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7E5B" w:rsidRDefault="00877E5B"/>
    <w:tbl>
      <w:tblPr>
        <w:tblW w:w="10031" w:type="dxa"/>
        <w:tblLayout w:type="fixed"/>
        <w:tblLook w:val="01E0" w:firstRow="1" w:lastRow="1" w:firstColumn="1" w:lastColumn="1" w:noHBand="0" w:noVBand="0"/>
      </w:tblPr>
      <w:tblGrid>
        <w:gridCol w:w="108"/>
        <w:gridCol w:w="3294"/>
        <w:gridCol w:w="3686"/>
        <w:gridCol w:w="2801"/>
        <w:gridCol w:w="142"/>
      </w:tblGrid>
      <w:tr w:rsidR="00D0079A" w:rsidRPr="0033386B" w:rsidTr="003817CE">
        <w:trPr>
          <w:gridBefore w:val="1"/>
          <w:gridAfter w:val="1"/>
          <w:wBefore w:w="108" w:type="dxa"/>
          <w:wAfter w:w="142" w:type="dxa"/>
          <w:trHeight w:val="851"/>
        </w:trPr>
        <w:tc>
          <w:tcPr>
            <w:tcW w:w="6980" w:type="dxa"/>
            <w:gridSpan w:val="2"/>
            <w:hideMark/>
          </w:tcPr>
          <w:p w:rsidR="00D0079A" w:rsidRPr="0033386B" w:rsidRDefault="00D0079A" w:rsidP="006134C0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386B">
              <w:rPr>
                <w:rFonts w:ascii="Times New Roman" w:hAnsi="Times New Roman" w:cs="Times New Roman"/>
                <w:sz w:val="24"/>
                <w:szCs w:val="24"/>
              </w:rPr>
              <w:t xml:space="preserve">Hajdúszoboszlói Polgármesteri Hivatal </w:t>
            </w:r>
          </w:p>
          <w:p w:rsidR="00D0079A" w:rsidRPr="0033386B" w:rsidRDefault="008C6057" w:rsidP="006134C0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Városfejlesztési Iroda</w:t>
            </w:r>
          </w:p>
          <w:p w:rsidR="00D0079A" w:rsidRPr="0033386B" w:rsidRDefault="00D0079A" w:rsidP="00D0079A">
            <w:pPr>
              <w:pStyle w:val="Cmsor2"/>
              <w:jc w:val="left"/>
              <w:rPr>
                <w:b w:val="0"/>
                <w:sz w:val="24"/>
              </w:rPr>
            </w:pPr>
            <w:r w:rsidRPr="0033386B">
              <w:rPr>
                <w:b w:val="0"/>
                <w:sz w:val="24"/>
              </w:rPr>
              <w:t xml:space="preserve">4200 Hajdúszoboszló, Hősök tere l. </w:t>
            </w:r>
          </w:p>
          <w:p w:rsidR="00D0079A" w:rsidRPr="0033386B" w:rsidRDefault="00D0079A" w:rsidP="006134C0">
            <w:pPr>
              <w:jc w:val="both"/>
            </w:pPr>
            <w:r>
              <w:t>www.hajduszoboszlo.eu</w:t>
            </w:r>
          </w:p>
          <w:p w:rsidR="00D0079A" w:rsidRPr="0033386B" w:rsidRDefault="00D0079A" w:rsidP="006134C0">
            <w:pPr>
              <w:jc w:val="both"/>
              <w:rPr>
                <w:u w:val="single"/>
              </w:rPr>
            </w:pPr>
          </w:p>
        </w:tc>
        <w:tc>
          <w:tcPr>
            <w:tcW w:w="2801" w:type="dxa"/>
          </w:tcPr>
          <w:p w:rsidR="00D0079A" w:rsidRPr="0033386B" w:rsidRDefault="00D0079A" w:rsidP="006134C0"/>
          <w:p w:rsidR="00D0079A" w:rsidRPr="005227D4" w:rsidRDefault="005227D4" w:rsidP="005227D4">
            <w:pPr>
              <w:jc w:val="center"/>
              <w:rPr>
                <w:b/>
              </w:rPr>
            </w:pPr>
            <w:r w:rsidRPr="005227D4">
              <w:rPr>
                <w:b/>
              </w:rPr>
              <w:t>15.</w:t>
            </w:r>
          </w:p>
          <w:p w:rsidR="00D0079A" w:rsidRPr="0033386B" w:rsidRDefault="00D0079A" w:rsidP="006134C0">
            <w:r w:rsidRPr="0033386B">
              <w:t xml:space="preserve">  …………………………</w:t>
            </w:r>
          </w:p>
          <w:p w:rsidR="00D0079A" w:rsidRPr="0033386B" w:rsidRDefault="00D0079A" w:rsidP="006134C0">
            <w:pPr>
              <w:ind w:left="34" w:hanging="34"/>
              <w:jc w:val="center"/>
            </w:pPr>
            <w:r>
              <w:t>sorszám</w:t>
            </w:r>
          </w:p>
          <w:p w:rsidR="00D0079A" w:rsidRPr="0033386B" w:rsidRDefault="00D0079A" w:rsidP="006134C0">
            <w:pPr>
              <w:ind w:left="34" w:hanging="34"/>
              <w:jc w:val="center"/>
            </w:pPr>
          </w:p>
        </w:tc>
      </w:tr>
      <w:tr w:rsidR="00877E5B" w:rsidRPr="00C30E67" w:rsidTr="003817C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34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E5B" w:rsidRPr="00A5602C" w:rsidRDefault="005F2AE6" w:rsidP="006134C0">
            <w:pPr>
              <w:widowControl w:val="0"/>
              <w:spacing w:before="120" w:line="256" w:lineRule="auto"/>
              <w:rPr>
                <w:color w:val="000000"/>
              </w:rPr>
            </w:pPr>
            <w:r w:rsidRPr="00A5602C">
              <w:rPr>
                <w:color w:val="000000"/>
              </w:rPr>
              <w:t>Ügyiratszám: HSZ/</w:t>
            </w:r>
            <w:r w:rsidR="003817CE">
              <w:rPr>
                <w:color w:val="000000"/>
              </w:rPr>
              <w:t>25728</w:t>
            </w:r>
            <w:r w:rsidR="00054CC9">
              <w:rPr>
                <w:color w:val="000000"/>
              </w:rPr>
              <w:t>/2024</w:t>
            </w:r>
            <w:r w:rsidR="00877E5B" w:rsidRPr="00A5602C">
              <w:rPr>
                <w:color w:val="000000"/>
              </w:rPr>
              <w:t>.</w:t>
            </w:r>
          </w:p>
          <w:p w:rsidR="00877E5B" w:rsidRPr="00A5602C" w:rsidRDefault="00933156" w:rsidP="006134C0">
            <w:pPr>
              <w:widowControl w:val="0"/>
              <w:spacing w:before="120" w:line="256" w:lineRule="auto"/>
              <w:rPr>
                <w:color w:val="000000"/>
              </w:rPr>
            </w:pPr>
            <w:r>
              <w:rPr>
                <w:color w:val="000000"/>
              </w:rPr>
              <w:t xml:space="preserve">A 2024. </w:t>
            </w:r>
            <w:r w:rsidR="003817CE">
              <w:rPr>
                <w:color w:val="000000"/>
              </w:rPr>
              <w:t>október 17</w:t>
            </w:r>
            <w:r w:rsidR="00877E5B" w:rsidRPr="00A5602C">
              <w:rPr>
                <w:color w:val="000000"/>
              </w:rPr>
              <w:t xml:space="preserve">-i </w:t>
            </w:r>
            <w:r w:rsidR="004836C0">
              <w:rPr>
                <w:color w:val="000000"/>
              </w:rPr>
              <w:t>képviselő-</w:t>
            </w:r>
            <w:r w:rsidR="00877E5B" w:rsidRPr="00A5602C">
              <w:rPr>
                <w:color w:val="000000"/>
              </w:rPr>
              <w:t>testületi ülés jegyzőkönyvének melléklete</w:t>
            </w:r>
          </w:p>
          <w:p w:rsidR="00877E5B" w:rsidRPr="00A5602C" w:rsidRDefault="00877E5B" w:rsidP="006134C0">
            <w:pPr>
              <w:widowControl w:val="0"/>
              <w:spacing w:before="120" w:line="256" w:lineRule="auto"/>
              <w:rPr>
                <w:color w:val="000000"/>
                <w:lang w:eastAsia="en-US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E5B" w:rsidRPr="00A5602C" w:rsidRDefault="00877E5B" w:rsidP="006134C0">
            <w:pPr>
              <w:widowControl w:val="0"/>
              <w:spacing w:before="120" w:line="256" w:lineRule="auto"/>
              <w:rPr>
                <w:color w:val="000000"/>
                <w:lang w:eastAsia="en-US"/>
              </w:rPr>
            </w:pPr>
            <w:r w:rsidRPr="00A5602C">
              <w:rPr>
                <w:color w:val="000000"/>
              </w:rPr>
              <w:t>Ügyintéző:</w:t>
            </w:r>
          </w:p>
        </w:tc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E5B" w:rsidRPr="00A5602C" w:rsidRDefault="003817CE" w:rsidP="004836C0">
            <w:pPr>
              <w:widowControl w:val="0"/>
              <w:spacing w:before="120" w:line="25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Szabó László kiemelt városfejlesztési ügyintéző</w:t>
            </w:r>
          </w:p>
        </w:tc>
      </w:tr>
      <w:tr w:rsidR="00877E5B" w:rsidRPr="00C30E67" w:rsidTr="003817C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34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E5B" w:rsidRPr="00A5602C" w:rsidRDefault="00877E5B" w:rsidP="006134C0">
            <w:pPr>
              <w:rPr>
                <w:color w:val="000000"/>
                <w:lang w:eastAsia="en-US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E5B" w:rsidRPr="00A5602C" w:rsidRDefault="00877E5B" w:rsidP="006134C0">
            <w:pPr>
              <w:widowControl w:val="0"/>
              <w:spacing w:before="120" w:line="256" w:lineRule="auto"/>
              <w:rPr>
                <w:color w:val="000000"/>
                <w:lang w:eastAsia="en-US"/>
              </w:rPr>
            </w:pPr>
            <w:r w:rsidRPr="00A5602C">
              <w:rPr>
                <w:color w:val="000000"/>
              </w:rPr>
              <w:t>Törvényességi ellenőrzést végezte (jegyző/aljegyző kézjegye):</w:t>
            </w:r>
          </w:p>
        </w:tc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E5B" w:rsidRPr="00A5602C" w:rsidRDefault="00877E5B" w:rsidP="004836C0">
            <w:pPr>
              <w:widowControl w:val="0"/>
              <w:spacing w:before="120" w:line="256" w:lineRule="auto"/>
              <w:rPr>
                <w:color w:val="000000"/>
                <w:lang w:eastAsia="en-US"/>
              </w:rPr>
            </w:pPr>
          </w:p>
        </w:tc>
      </w:tr>
      <w:tr w:rsidR="00E5665A" w:rsidRPr="00C30E67" w:rsidTr="003817C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34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65A" w:rsidRPr="00A5602C" w:rsidRDefault="00E5665A" w:rsidP="00E5665A">
            <w:pPr>
              <w:rPr>
                <w:color w:val="000000"/>
                <w:lang w:eastAsia="en-US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65A" w:rsidRPr="00A5602C" w:rsidRDefault="00E5665A" w:rsidP="00E5665A">
            <w:pPr>
              <w:widowControl w:val="0"/>
              <w:spacing w:before="120" w:line="256" w:lineRule="auto"/>
              <w:rPr>
                <w:color w:val="000000"/>
                <w:lang w:eastAsia="en-US"/>
              </w:rPr>
            </w:pPr>
            <w:r w:rsidRPr="00A5602C">
              <w:rPr>
                <w:color w:val="000000"/>
              </w:rPr>
              <w:t>Megtárgyalja (bizottságok megnevezése):</w:t>
            </w:r>
          </w:p>
        </w:tc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65A" w:rsidRDefault="00E5665A" w:rsidP="004836C0">
            <w:pPr>
              <w:widowControl w:val="0"/>
              <w:spacing w:line="257" w:lineRule="auto"/>
              <w:rPr>
                <w:lang w:eastAsia="en-US"/>
              </w:rPr>
            </w:pPr>
            <w:r w:rsidRPr="003806AD">
              <w:rPr>
                <w:lang w:eastAsia="en-US"/>
              </w:rPr>
              <w:t>Városfejlesztési és Műszaki Bizottság</w:t>
            </w:r>
          </w:p>
          <w:p w:rsidR="00E5665A" w:rsidRPr="003806AD" w:rsidRDefault="00E5665A" w:rsidP="004836C0">
            <w:pPr>
              <w:widowControl w:val="0"/>
              <w:spacing w:line="257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Jogi, Igazgatási és Ügyrendi Bizottság </w:t>
            </w:r>
          </w:p>
        </w:tc>
      </w:tr>
      <w:tr w:rsidR="00E5665A" w:rsidRPr="00C30E67" w:rsidTr="003817C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34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65A" w:rsidRPr="00A5602C" w:rsidRDefault="00E5665A" w:rsidP="00E5665A">
            <w:pPr>
              <w:rPr>
                <w:color w:val="000000"/>
                <w:lang w:eastAsia="en-US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65A" w:rsidRPr="00A5602C" w:rsidRDefault="00E5665A" w:rsidP="00E5665A">
            <w:pPr>
              <w:spacing w:before="120" w:line="256" w:lineRule="auto"/>
              <w:rPr>
                <w:color w:val="000000"/>
                <w:lang w:eastAsia="en-US"/>
              </w:rPr>
            </w:pPr>
            <w:r w:rsidRPr="00A5602C">
              <w:rPr>
                <w:color w:val="000000"/>
              </w:rPr>
              <w:t>Döntés jellege:</w:t>
            </w:r>
          </w:p>
        </w:tc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65A" w:rsidRPr="00A5602C" w:rsidRDefault="00E5665A" w:rsidP="004836C0">
            <w:pPr>
              <w:spacing w:before="120" w:line="256" w:lineRule="auto"/>
              <w:rPr>
                <w:color w:val="000000"/>
                <w:lang w:eastAsia="en-US"/>
              </w:rPr>
            </w:pPr>
            <w:r>
              <w:t>minősített</w:t>
            </w:r>
            <w:r w:rsidRPr="003806AD">
              <w:t xml:space="preserve"> többség</w:t>
            </w:r>
            <w:r>
              <w:t xml:space="preserve"> (</w:t>
            </w:r>
            <w:proofErr w:type="spellStart"/>
            <w:r>
              <w:t>Mötv</w:t>
            </w:r>
            <w:proofErr w:type="spellEnd"/>
            <w:r>
              <w:t>. 42. § 1. szerint)</w:t>
            </w:r>
          </w:p>
        </w:tc>
      </w:tr>
    </w:tbl>
    <w:p w:rsidR="007B7DAB" w:rsidRPr="004836C0" w:rsidRDefault="007B7DAB" w:rsidP="004836C0">
      <w:pPr>
        <w:rPr>
          <w:rFonts w:eastAsia="SimSun"/>
          <w:b/>
        </w:rPr>
      </w:pPr>
    </w:p>
    <w:p w:rsidR="00E5665A" w:rsidRPr="004836C0" w:rsidRDefault="00E5665A" w:rsidP="004836C0">
      <w:pPr>
        <w:pStyle w:val="Cmsor2"/>
        <w:rPr>
          <w:caps/>
          <w:sz w:val="24"/>
          <w:szCs w:val="24"/>
        </w:rPr>
      </w:pPr>
      <w:r w:rsidRPr="004836C0">
        <w:rPr>
          <w:caps/>
          <w:sz w:val="24"/>
          <w:szCs w:val="24"/>
        </w:rPr>
        <w:t>E L Ő T E R J E S Z T É S</w:t>
      </w:r>
    </w:p>
    <w:p w:rsidR="00E5665A" w:rsidRPr="004836C0" w:rsidRDefault="003817CE" w:rsidP="004836C0">
      <w:pPr>
        <w:jc w:val="center"/>
        <w:rPr>
          <w:b/>
        </w:rPr>
      </w:pPr>
      <w:proofErr w:type="gramStart"/>
      <w:r>
        <w:rPr>
          <w:b/>
        </w:rPr>
        <w:t>közterületek</w:t>
      </w:r>
      <w:proofErr w:type="gramEnd"/>
      <w:r>
        <w:rPr>
          <w:b/>
        </w:rPr>
        <w:t xml:space="preserve"> felbontásáról és közúton folyó munkákról, valamint nem közlekedési célú igénybevételről szóló 3</w:t>
      </w:r>
      <w:r w:rsidR="00E5665A" w:rsidRPr="004836C0">
        <w:rPr>
          <w:b/>
        </w:rPr>
        <w:t>/20</w:t>
      </w:r>
      <w:r>
        <w:rPr>
          <w:b/>
        </w:rPr>
        <w:t>11</w:t>
      </w:r>
      <w:r w:rsidR="00E5665A" w:rsidRPr="004836C0">
        <w:rPr>
          <w:b/>
        </w:rPr>
        <w:t>. (I</w:t>
      </w:r>
      <w:r w:rsidR="00AE6435" w:rsidRPr="004836C0">
        <w:rPr>
          <w:b/>
        </w:rPr>
        <w:t>. 2</w:t>
      </w:r>
      <w:r>
        <w:rPr>
          <w:b/>
        </w:rPr>
        <w:t>0</w:t>
      </w:r>
      <w:r w:rsidR="00E5665A" w:rsidRPr="004836C0">
        <w:rPr>
          <w:b/>
        </w:rPr>
        <w:t>.) önkormányzati rendelet módosítás</w:t>
      </w:r>
      <w:r w:rsidR="00AE6435" w:rsidRPr="004836C0">
        <w:rPr>
          <w:b/>
        </w:rPr>
        <w:t xml:space="preserve">ára </w:t>
      </w:r>
    </w:p>
    <w:p w:rsidR="00E5665A" w:rsidRPr="004836C0" w:rsidRDefault="00E5665A" w:rsidP="004836C0">
      <w:pPr>
        <w:rPr>
          <w:b/>
        </w:rPr>
      </w:pPr>
    </w:p>
    <w:p w:rsidR="00E5665A" w:rsidRPr="004836C0" w:rsidRDefault="00E5665A" w:rsidP="004836C0">
      <w:pPr>
        <w:rPr>
          <w:b/>
        </w:rPr>
      </w:pPr>
      <w:r w:rsidRPr="004836C0">
        <w:rPr>
          <w:b/>
        </w:rPr>
        <w:t>Tisztelt Képviselő-testület!</w:t>
      </w:r>
    </w:p>
    <w:p w:rsidR="00E5665A" w:rsidRPr="004836C0" w:rsidRDefault="00E5665A" w:rsidP="004836C0">
      <w:pPr>
        <w:rPr>
          <w:b/>
        </w:rPr>
      </w:pPr>
      <w:r w:rsidRPr="004836C0">
        <w:rPr>
          <w:b/>
        </w:rPr>
        <w:t>Tisztelt Bizottságok!</w:t>
      </w:r>
    </w:p>
    <w:p w:rsidR="009240FC" w:rsidRPr="004836C0" w:rsidRDefault="009240FC" w:rsidP="004836C0">
      <w:pPr>
        <w:jc w:val="both"/>
        <w:rPr>
          <w:color w:val="000000"/>
          <w:lang w:eastAsia="zh-CN"/>
        </w:rPr>
      </w:pPr>
    </w:p>
    <w:p w:rsidR="003817CE" w:rsidRPr="003817CE" w:rsidRDefault="003817CE" w:rsidP="003817CE">
      <w:pPr>
        <w:autoSpaceDE w:val="0"/>
        <w:autoSpaceDN w:val="0"/>
        <w:adjustRightInd w:val="0"/>
        <w:rPr>
          <w:color w:val="000000"/>
        </w:rPr>
      </w:pPr>
    </w:p>
    <w:p w:rsidR="003817CE" w:rsidRPr="003817CE" w:rsidRDefault="003817CE" w:rsidP="003817CE">
      <w:pPr>
        <w:jc w:val="both"/>
      </w:pPr>
      <w:r w:rsidRPr="003817CE">
        <w:rPr>
          <w:color w:val="000000"/>
        </w:rPr>
        <w:t xml:space="preserve"> A Hajdú-Bihar Vármegyei Kormányhivatal a Magyarország helyi önkormányzatairól szóló 2011. évi CLXXXIX. törvény (a továbbiakban: </w:t>
      </w:r>
      <w:proofErr w:type="spellStart"/>
      <w:r w:rsidRPr="003817CE">
        <w:rPr>
          <w:color w:val="000000"/>
        </w:rPr>
        <w:t>Mötv</w:t>
      </w:r>
      <w:proofErr w:type="spellEnd"/>
      <w:r w:rsidRPr="003817CE">
        <w:rPr>
          <w:color w:val="000000"/>
        </w:rPr>
        <w:t xml:space="preserve">.) 132. § (2) és (3) bekezdésében biztosított törvényességi felügyelet körében eljárva, a 2023. évi intézményi munkaterv szerint feladatnak megfelelően közvetve megvizsgálta Hajdúszoboszló Város Önkormányzat Képviselő-testületének a </w:t>
      </w:r>
      <w:r w:rsidRPr="003817CE">
        <w:t xml:space="preserve">közterületek felbontásáról és közúton folyó munkákról, valamint nem közlekedési célú igénybevételről szóló 3/2011. (I. 20.) önkormányzati rendeletét, melynek bevezetőjében megjelölt, magasabb szintű jogszabályok – a </w:t>
      </w:r>
      <w:proofErr w:type="spellStart"/>
      <w:r w:rsidRPr="003817CE">
        <w:t>Kktv</w:t>
      </w:r>
      <w:proofErr w:type="spellEnd"/>
      <w:r w:rsidRPr="003817CE">
        <w:t xml:space="preserve">. kivételével – hatályukat vesztették.  A rendelet felülvizsgálata során javaslatunk teszünk további </w:t>
      </w:r>
      <w:proofErr w:type="spellStart"/>
      <w:r w:rsidRPr="003817CE">
        <w:t>pontosításra</w:t>
      </w:r>
      <w:proofErr w:type="spellEnd"/>
      <w:r w:rsidRPr="003817CE">
        <w:t>, illetve a gyakorlati megvalósítással való összehang megteremtésére.</w:t>
      </w:r>
    </w:p>
    <w:p w:rsidR="003817CE" w:rsidRDefault="003817CE" w:rsidP="003817CE">
      <w:pPr>
        <w:jc w:val="both"/>
        <w:rPr>
          <w:b/>
        </w:rPr>
      </w:pPr>
    </w:p>
    <w:p w:rsidR="000B4A82" w:rsidRPr="00A53153" w:rsidRDefault="000B4A82" w:rsidP="000B4A82">
      <w:pPr>
        <w:pStyle w:val="Szvegtrzs"/>
        <w:shd w:val="clear" w:color="auto" w:fill="FFFFFF"/>
        <w:spacing w:after="0"/>
        <w:jc w:val="both"/>
        <w:rPr>
          <w:color w:val="000000"/>
        </w:rPr>
      </w:pPr>
      <w:r w:rsidRPr="00A53153">
        <w:rPr>
          <w:color w:val="000000"/>
        </w:rPr>
        <w:t xml:space="preserve">A módosítás tervezetben a 3.§ (1) bekezdésének – mely azt szabályozza, </w:t>
      </w:r>
      <w:proofErr w:type="gramStart"/>
      <w:r w:rsidRPr="00A53153">
        <w:t xml:space="preserve">hogy  </w:t>
      </w:r>
      <w:r w:rsidR="00A53153">
        <w:t>a</w:t>
      </w:r>
      <w:proofErr w:type="gramEnd"/>
      <w:r w:rsidR="00A53153">
        <w:t xml:space="preserve"> </w:t>
      </w:r>
      <w:r w:rsidRPr="00A53153">
        <w:rPr>
          <w:shd w:val="clear" w:color="auto" w:fill="FFFFFF"/>
        </w:rPr>
        <w:t xml:space="preserve">Gyógy- és Üdülőövezet területén július 1-jétől augusztus 31-ig csak kivételesen indokolt esetben végezhetők a rendelet hatálya alá eső munkálatok -  </w:t>
      </w:r>
      <w:r w:rsidRPr="00A53153">
        <w:t xml:space="preserve">törlése indokolt, hiszen a rendelet 6.§ 1. pontja módosítására tett javaslat </w:t>
      </w:r>
      <w:r w:rsidR="00A53153" w:rsidRPr="00A53153">
        <w:t xml:space="preserve">– mely így kerül összhangba  </w:t>
      </w:r>
      <w:r w:rsidR="00A53153" w:rsidRPr="00A53153">
        <w:rPr>
          <w:color w:val="000000"/>
        </w:rPr>
        <w:t xml:space="preserve">a közterület-használat, közterület-hasznosítás helyi szabályairól szóló 12/2019. (IV. 25.) önkormányzati rendeletben foglaltakkal - </w:t>
      </w:r>
      <w:r w:rsidRPr="00A53153">
        <w:t xml:space="preserve">már rögzíti, hogy a közúti közlekedésről </w:t>
      </w:r>
      <w:r w:rsidRPr="00A53153">
        <w:rPr>
          <w:color w:val="000000"/>
        </w:rPr>
        <w:t>szóló törvény által rendkívüli igénybevételnek minősülő eset</w:t>
      </w:r>
      <w:r w:rsidR="00A53153" w:rsidRPr="00A53153">
        <w:rPr>
          <w:color w:val="000000"/>
        </w:rPr>
        <w:t>eken kívül</w:t>
      </w:r>
      <w:r w:rsidR="00A53153">
        <w:rPr>
          <w:color w:val="000000"/>
        </w:rPr>
        <w:t>,</w:t>
      </w:r>
      <w:r w:rsidR="00A53153" w:rsidRPr="00A53153">
        <w:rPr>
          <w:color w:val="000000"/>
        </w:rPr>
        <w:t xml:space="preserve"> mely esetekben </w:t>
      </w:r>
      <w:r w:rsidRPr="00A53153">
        <w:rPr>
          <w:color w:val="000000"/>
        </w:rPr>
        <w:t>lehetséges a munkavégzésre hozzájárulást adni.</w:t>
      </w:r>
    </w:p>
    <w:p w:rsidR="000B4A82" w:rsidRDefault="000B4A82" w:rsidP="000B4A82">
      <w:pPr>
        <w:pStyle w:val="Szvegtrzs"/>
        <w:shd w:val="clear" w:color="auto" w:fill="FFFFFF"/>
        <w:spacing w:after="0"/>
        <w:jc w:val="both"/>
        <w:rPr>
          <w:color w:val="000000"/>
        </w:rPr>
      </w:pPr>
    </w:p>
    <w:p w:rsidR="000B4A82" w:rsidRPr="000B4A82" w:rsidRDefault="000B4A82" w:rsidP="000B4A82">
      <w:pPr>
        <w:pStyle w:val="Szvegtrzs"/>
        <w:shd w:val="clear" w:color="auto" w:fill="FFFFFF"/>
        <w:spacing w:after="0"/>
        <w:jc w:val="both"/>
        <w:rPr>
          <w:color w:val="000000"/>
        </w:rPr>
      </w:pPr>
      <w:r w:rsidRPr="000B4A82">
        <w:rPr>
          <w:color w:val="000000"/>
        </w:rPr>
        <w:t xml:space="preserve">A </w:t>
      </w:r>
      <w:proofErr w:type="gramStart"/>
      <w:r w:rsidRPr="000B4A82">
        <w:rPr>
          <w:color w:val="000000"/>
        </w:rPr>
        <w:t xml:space="preserve">rendelet </w:t>
      </w:r>
      <w:r>
        <w:rPr>
          <w:color w:val="000000"/>
        </w:rPr>
        <w:t>módosítás</w:t>
      </w:r>
      <w:proofErr w:type="gramEnd"/>
      <w:r>
        <w:rPr>
          <w:color w:val="000000"/>
        </w:rPr>
        <w:t xml:space="preserve"> </w:t>
      </w:r>
      <w:r w:rsidRPr="000B4A82">
        <w:rPr>
          <w:color w:val="000000"/>
        </w:rPr>
        <w:t xml:space="preserve">tervezet szerint a rendeletből </w:t>
      </w:r>
      <w:r w:rsidR="00A53153">
        <w:rPr>
          <w:color w:val="000000"/>
        </w:rPr>
        <w:t xml:space="preserve">az 5.§ 1. pontjának </w:t>
      </w:r>
      <w:r w:rsidRPr="000B4A82">
        <w:rPr>
          <w:color w:val="000000"/>
        </w:rPr>
        <w:t>törlés</w:t>
      </w:r>
      <w:r w:rsidR="00A53153">
        <w:rPr>
          <w:color w:val="000000"/>
        </w:rPr>
        <w:t>ére teszünk javaslatot, mely szerint ki</w:t>
      </w:r>
      <w:r w:rsidRPr="000B4A82">
        <w:rPr>
          <w:color w:val="000000"/>
        </w:rPr>
        <w:t xml:space="preserve">kerülne a nem önkormányzati beruházás keretében épített járdák, kapubejárók és utak kivitelezése előtti kitűzés ellenőriztetésének kötelezettsége, mert a lakosság rendre elmulasztotta a kitűzés igénylésének megkérését. A hivatali munka torlódása, illetve egyéb hivatali feltételek (Pl. hivatali autó biztosítása) miatt az építtetők által elvárt időtartamon belül (1-2 napon belül) a kitűzés ellenőrzése </w:t>
      </w:r>
      <w:r w:rsidRPr="000B4A82">
        <w:rPr>
          <w:color w:val="000000"/>
        </w:rPr>
        <w:lastRenderedPageBreak/>
        <w:t>sem tudott megvalósulni, ezért feszültséget keltett a hivatal és a lakosság között. Az építtetők, kivitelezők által előzetesen megkért közútkezelői hozzájárulásban a kapubejárók, járdák, utak paraméterei engedélyezésre kerülnek, ezért a kitűzés ellenőrzésétől el lehet tekinteni. Az előzetes közútkezelői hozzájárulásban foglaltak maradéktalan betartása pedig a létesítmények elkészültét követően is elvégezhető.</w:t>
      </w:r>
    </w:p>
    <w:p w:rsidR="00E5665A" w:rsidRPr="00A53153" w:rsidRDefault="000B4A82" w:rsidP="00A53153">
      <w:pPr>
        <w:pStyle w:val="Szvegtrzs"/>
        <w:shd w:val="clear" w:color="auto" w:fill="FFFFFF"/>
        <w:spacing w:after="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 </w:t>
      </w:r>
    </w:p>
    <w:p w:rsidR="00E5665A" w:rsidRPr="004836C0" w:rsidRDefault="00E5665A" w:rsidP="004836C0">
      <w:pPr>
        <w:jc w:val="both"/>
      </w:pPr>
      <w:r w:rsidRPr="004836C0">
        <w:t>A jogalkotásról szóló 2010. évi CXXX. törvény 17. § (2) bekezdése alapján a szabályozás várható következményeiről készített előzetes hatásvizsgálat az előterjesztés 1.</w:t>
      </w:r>
      <w:r w:rsidR="001B4DCF" w:rsidRPr="004836C0">
        <w:t xml:space="preserve"> </w:t>
      </w:r>
      <w:r w:rsidRPr="004836C0">
        <w:t>sz. mellékletét képezi.</w:t>
      </w:r>
    </w:p>
    <w:p w:rsidR="00E5665A" w:rsidRPr="004836C0" w:rsidRDefault="00E5665A" w:rsidP="004836C0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</w:p>
    <w:p w:rsidR="00E5665A" w:rsidRPr="004836C0" w:rsidRDefault="00E5665A" w:rsidP="004836C0">
      <w:pPr>
        <w:pStyle w:val="Nincstrkz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4836C0">
        <w:rPr>
          <w:rFonts w:ascii="Times New Roman" w:eastAsia="Times New Roman" w:hAnsi="Times New Roman"/>
          <w:sz w:val="24"/>
          <w:szCs w:val="24"/>
          <w:lang w:eastAsia="hu-HU"/>
        </w:rPr>
        <w:t>Kérjük a Tisztelt Képviselő-testületet, a rendeletmódosítást megtárgyalni, döntését meghozni szíveskedjen.</w:t>
      </w:r>
    </w:p>
    <w:p w:rsidR="00E5665A" w:rsidRPr="004836C0" w:rsidRDefault="00E5665A" w:rsidP="004836C0">
      <w:pPr>
        <w:pStyle w:val="Nincstrkz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E5665A" w:rsidRPr="004836C0" w:rsidRDefault="00E5665A" w:rsidP="004836C0">
      <w:pPr>
        <w:jc w:val="both"/>
      </w:pPr>
      <w:r w:rsidRPr="004836C0">
        <w:t xml:space="preserve">Hajdúszoboszló, </w:t>
      </w:r>
      <w:r w:rsidR="00933156" w:rsidRPr="004836C0">
        <w:t xml:space="preserve">2024. </w:t>
      </w:r>
      <w:r w:rsidR="0000212D">
        <w:t>október 10</w:t>
      </w:r>
      <w:r w:rsidR="00933156" w:rsidRPr="004836C0">
        <w:t>.</w:t>
      </w:r>
    </w:p>
    <w:p w:rsidR="004836C0" w:rsidRPr="004836C0" w:rsidRDefault="004836C0" w:rsidP="004836C0">
      <w:pPr>
        <w:jc w:val="both"/>
      </w:pPr>
    </w:p>
    <w:p w:rsidR="00E5665A" w:rsidRPr="004836C0" w:rsidRDefault="00E5665A" w:rsidP="004836C0">
      <w:pPr>
        <w:tabs>
          <w:tab w:val="center" w:pos="7088"/>
        </w:tabs>
        <w:jc w:val="both"/>
      </w:pPr>
      <w:r w:rsidRPr="004836C0">
        <w:rPr>
          <w:b/>
        </w:rPr>
        <w:tab/>
      </w:r>
      <w:proofErr w:type="spellStart"/>
      <w:r w:rsidRPr="004836C0">
        <w:t>Szilágyiné</w:t>
      </w:r>
      <w:proofErr w:type="spellEnd"/>
      <w:r w:rsidRPr="004836C0">
        <w:t xml:space="preserve"> Pál Gyöngyi</w:t>
      </w:r>
    </w:p>
    <w:p w:rsidR="00E5665A" w:rsidRPr="004836C0" w:rsidRDefault="00E5665A" w:rsidP="004836C0">
      <w:pPr>
        <w:jc w:val="center"/>
      </w:pPr>
      <w:r w:rsidRPr="004836C0">
        <w:tab/>
      </w:r>
      <w:r w:rsidRPr="004836C0">
        <w:tab/>
      </w:r>
      <w:r w:rsidRPr="004836C0">
        <w:tab/>
      </w:r>
      <w:r w:rsidRPr="004836C0">
        <w:tab/>
      </w:r>
      <w:r w:rsidRPr="004836C0">
        <w:tab/>
        <w:t xml:space="preserve">              </w:t>
      </w:r>
      <w:proofErr w:type="gramStart"/>
      <w:r w:rsidRPr="004836C0">
        <w:t>városfejlesztési</w:t>
      </w:r>
      <w:proofErr w:type="gramEnd"/>
      <w:r w:rsidRPr="004836C0">
        <w:t xml:space="preserve"> irodavezető</w:t>
      </w:r>
    </w:p>
    <w:p w:rsidR="00AB1E43" w:rsidRPr="004836C0" w:rsidRDefault="00AB1E43" w:rsidP="004836C0">
      <w:pPr>
        <w:jc w:val="both"/>
        <w:rPr>
          <w:rFonts w:eastAsia="SimSun"/>
          <w:b/>
        </w:rPr>
      </w:pPr>
    </w:p>
    <w:p w:rsidR="005D1358" w:rsidRPr="004836C0" w:rsidRDefault="005D1358" w:rsidP="004836C0">
      <w:pPr>
        <w:jc w:val="both"/>
        <w:rPr>
          <w:rFonts w:eastAsia="SimSun"/>
          <w:lang w:eastAsia="zh-CN"/>
        </w:rPr>
      </w:pPr>
    </w:p>
    <w:p w:rsidR="00496A9D" w:rsidRPr="004836C0" w:rsidRDefault="00496A9D" w:rsidP="004836C0">
      <w:pPr>
        <w:jc w:val="center"/>
      </w:pPr>
    </w:p>
    <w:p w:rsidR="00BE624E" w:rsidRPr="004836C0" w:rsidRDefault="00BE624E" w:rsidP="004836C0">
      <w:pPr>
        <w:jc w:val="center"/>
      </w:pPr>
    </w:p>
    <w:p w:rsidR="00BE624E" w:rsidRPr="004836C0" w:rsidRDefault="00BE624E" w:rsidP="004836C0">
      <w:pPr>
        <w:jc w:val="center"/>
      </w:pPr>
    </w:p>
    <w:p w:rsidR="00BE624E" w:rsidRPr="004836C0" w:rsidRDefault="00BE624E" w:rsidP="004836C0">
      <w:pPr>
        <w:jc w:val="center"/>
      </w:pPr>
    </w:p>
    <w:p w:rsidR="00BE624E" w:rsidRPr="004836C0" w:rsidRDefault="00BE624E" w:rsidP="004836C0">
      <w:pPr>
        <w:jc w:val="center"/>
      </w:pPr>
    </w:p>
    <w:p w:rsidR="00BE624E" w:rsidRPr="004836C0" w:rsidRDefault="00BE624E" w:rsidP="004836C0">
      <w:pPr>
        <w:jc w:val="center"/>
      </w:pPr>
    </w:p>
    <w:p w:rsidR="00BE624E" w:rsidRPr="004836C0" w:rsidRDefault="00BE624E" w:rsidP="004836C0">
      <w:pPr>
        <w:jc w:val="center"/>
      </w:pPr>
    </w:p>
    <w:p w:rsidR="00BE624E" w:rsidRPr="004836C0" w:rsidRDefault="00BE624E" w:rsidP="004836C0">
      <w:pPr>
        <w:jc w:val="center"/>
      </w:pPr>
    </w:p>
    <w:p w:rsidR="00BE624E" w:rsidRPr="004836C0" w:rsidRDefault="00BE624E" w:rsidP="004836C0">
      <w:pPr>
        <w:jc w:val="center"/>
      </w:pPr>
    </w:p>
    <w:p w:rsidR="00BE624E" w:rsidRPr="004836C0" w:rsidRDefault="00BE624E" w:rsidP="004836C0">
      <w:pPr>
        <w:jc w:val="center"/>
      </w:pPr>
    </w:p>
    <w:p w:rsidR="00BE624E" w:rsidRPr="004836C0" w:rsidRDefault="00BE624E" w:rsidP="002842E5">
      <w:pPr>
        <w:jc w:val="center"/>
      </w:pPr>
    </w:p>
    <w:p w:rsidR="00BE624E" w:rsidRPr="004836C0" w:rsidRDefault="00BE624E" w:rsidP="002842E5">
      <w:pPr>
        <w:jc w:val="center"/>
      </w:pPr>
    </w:p>
    <w:p w:rsidR="00BE624E" w:rsidRPr="004836C0" w:rsidRDefault="00BE624E" w:rsidP="002842E5">
      <w:pPr>
        <w:jc w:val="center"/>
      </w:pPr>
    </w:p>
    <w:p w:rsidR="00BE624E" w:rsidRPr="004836C0" w:rsidRDefault="00BE624E" w:rsidP="002842E5">
      <w:pPr>
        <w:jc w:val="center"/>
      </w:pPr>
    </w:p>
    <w:p w:rsidR="00BE624E" w:rsidRPr="004836C0" w:rsidRDefault="00BE624E" w:rsidP="002842E5">
      <w:pPr>
        <w:jc w:val="center"/>
      </w:pPr>
    </w:p>
    <w:p w:rsidR="00BE624E" w:rsidRPr="004836C0" w:rsidRDefault="00BE624E" w:rsidP="002842E5">
      <w:pPr>
        <w:jc w:val="center"/>
      </w:pPr>
    </w:p>
    <w:p w:rsidR="00BE624E" w:rsidRPr="004836C0" w:rsidRDefault="00BE624E" w:rsidP="002842E5">
      <w:pPr>
        <w:jc w:val="center"/>
      </w:pPr>
    </w:p>
    <w:p w:rsidR="00BE624E" w:rsidRPr="004836C0" w:rsidRDefault="00BE624E" w:rsidP="002842E5">
      <w:pPr>
        <w:jc w:val="center"/>
      </w:pPr>
    </w:p>
    <w:p w:rsidR="00BE624E" w:rsidRPr="004836C0" w:rsidRDefault="00BE624E" w:rsidP="002842E5">
      <w:pPr>
        <w:jc w:val="center"/>
      </w:pPr>
    </w:p>
    <w:p w:rsidR="00BE624E" w:rsidRPr="004836C0" w:rsidRDefault="00BE624E" w:rsidP="002842E5">
      <w:pPr>
        <w:jc w:val="center"/>
      </w:pPr>
    </w:p>
    <w:p w:rsidR="00BE624E" w:rsidRPr="004836C0" w:rsidRDefault="00BE624E" w:rsidP="002842E5">
      <w:pPr>
        <w:jc w:val="center"/>
      </w:pPr>
    </w:p>
    <w:p w:rsidR="00BE624E" w:rsidRPr="004836C0" w:rsidRDefault="00BE624E" w:rsidP="002842E5">
      <w:pPr>
        <w:jc w:val="center"/>
      </w:pPr>
    </w:p>
    <w:p w:rsidR="00BE624E" w:rsidRPr="004836C0" w:rsidRDefault="00BE624E" w:rsidP="002842E5">
      <w:pPr>
        <w:jc w:val="center"/>
      </w:pPr>
    </w:p>
    <w:p w:rsidR="00BE624E" w:rsidRPr="004836C0" w:rsidRDefault="00BE624E" w:rsidP="002842E5">
      <w:pPr>
        <w:jc w:val="center"/>
      </w:pPr>
    </w:p>
    <w:p w:rsidR="00BE624E" w:rsidRPr="004836C0" w:rsidRDefault="00BE624E" w:rsidP="002842E5">
      <w:pPr>
        <w:jc w:val="center"/>
      </w:pPr>
    </w:p>
    <w:p w:rsidR="00BE624E" w:rsidRPr="004836C0" w:rsidRDefault="00BE624E" w:rsidP="002842E5">
      <w:pPr>
        <w:jc w:val="center"/>
      </w:pPr>
    </w:p>
    <w:p w:rsidR="00BE624E" w:rsidRPr="004836C0" w:rsidRDefault="00BE624E" w:rsidP="002842E5">
      <w:pPr>
        <w:jc w:val="center"/>
      </w:pPr>
    </w:p>
    <w:p w:rsidR="00BE624E" w:rsidRPr="004836C0" w:rsidRDefault="00BE624E" w:rsidP="002842E5">
      <w:pPr>
        <w:jc w:val="center"/>
      </w:pPr>
    </w:p>
    <w:p w:rsidR="00BE624E" w:rsidRPr="004836C0" w:rsidRDefault="00BE624E" w:rsidP="002842E5">
      <w:pPr>
        <w:jc w:val="center"/>
      </w:pPr>
    </w:p>
    <w:p w:rsidR="00BE624E" w:rsidRPr="004836C0" w:rsidRDefault="00BE624E" w:rsidP="00BE624E"/>
    <w:p w:rsidR="00EB060A" w:rsidRDefault="00EB060A">
      <w:pPr>
        <w:rPr>
          <w:color w:val="000000"/>
        </w:rPr>
      </w:pPr>
    </w:p>
    <w:p w:rsidR="00BE624E" w:rsidRPr="004836C0" w:rsidRDefault="00BE624E" w:rsidP="004836C0">
      <w:pPr>
        <w:jc w:val="right"/>
        <w:rPr>
          <w:color w:val="000000"/>
        </w:rPr>
      </w:pPr>
      <w:r w:rsidRPr="004836C0">
        <w:rPr>
          <w:color w:val="000000"/>
        </w:rPr>
        <w:lastRenderedPageBreak/>
        <w:t>1. melléklet</w:t>
      </w:r>
    </w:p>
    <w:p w:rsidR="00BE624E" w:rsidRPr="004836C0" w:rsidRDefault="00BE624E" w:rsidP="004836C0">
      <w:pPr>
        <w:jc w:val="center"/>
        <w:rPr>
          <w:color w:val="000000"/>
        </w:rPr>
      </w:pPr>
    </w:p>
    <w:p w:rsidR="00BE624E" w:rsidRPr="004836C0" w:rsidRDefault="00BE624E" w:rsidP="004836C0">
      <w:pPr>
        <w:jc w:val="center"/>
        <w:rPr>
          <w:color w:val="000000"/>
        </w:rPr>
      </w:pPr>
    </w:p>
    <w:p w:rsidR="00BE624E" w:rsidRPr="004836C0" w:rsidRDefault="00BE624E" w:rsidP="004836C0">
      <w:pPr>
        <w:pStyle w:val="Standard"/>
        <w:jc w:val="center"/>
        <w:rPr>
          <w:rFonts w:cs="Times New Roman"/>
          <w:b/>
        </w:rPr>
      </w:pPr>
      <w:r w:rsidRPr="004836C0">
        <w:rPr>
          <w:rFonts w:cs="Times New Roman"/>
          <w:b/>
        </w:rPr>
        <w:t>ELŐZETES HATÁSVIZSGÁLAT</w:t>
      </w:r>
    </w:p>
    <w:p w:rsidR="00BE624E" w:rsidRPr="004836C0" w:rsidRDefault="00BE624E" w:rsidP="004836C0">
      <w:pPr>
        <w:jc w:val="center"/>
      </w:pPr>
      <w:proofErr w:type="gramStart"/>
      <w:r w:rsidRPr="004836C0">
        <w:t>előzetes</w:t>
      </w:r>
      <w:proofErr w:type="gramEnd"/>
      <w:r w:rsidRPr="004836C0">
        <w:t xml:space="preserve"> hatásvizsgálat a jogalkotásról szóló 2010. évi CXXX. törvény 17. § (2) bekezdése alapján a szabályozás várható következményeiről</w:t>
      </w:r>
    </w:p>
    <w:p w:rsidR="00BE624E" w:rsidRPr="004836C0" w:rsidRDefault="00BE624E" w:rsidP="004836C0">
      <w:pPr>
        <w:jc w:val="center"/>
      </w:pP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50"/>
        <w:gridCol w:w="6818"/>
      </w:tblGrid>
      <w:tr w:rsidR="00BE624E" w:rsidRPr="004836C0" w:rsidTr="00D13ACD">
        <w:trPr>
          <w:tblCellSpacing w:w="0" w:type="dxa"/>
        </w:trPr>
        <w:tc>
          <w:tcPr>
            <w:tcW w:w="2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E624E" w:rsidRPr="004836C0" w:rsidRDefault="00BE624E" w:rsidP="004836C0">
            <w:r w:rsidRPr="004836C0">
              <w:t>Rendelet-tervezet megnevezése</w:t>
            </w:r>
          </w:p>
        </w:tc>
        <w:tc>
          <w:tcPr>
            <w:tcW w:w="68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E624E" w:rsidRPr="004836C0" w:rsidRDefault="00BE624E" w:rsidP="004836C0">
            <w:pPr>
              <w:jc w:val="both"/>
              <w:outlineLvl w:val="1"/>
              <w:rPr>
                <w:b/>
                <w:color w:val="000000"/>
              </w:rPr>
            </w:pPr>
            <w:r w:rsidRPr="004836C0">
              <w:rPr>
                <w:rFonts w:eastAsia="Calibri"/>
              </w:rPr>
              <w:t xml:space="preserve">Hajdúszoboszló Város Önkormányzata </w:t>
            </w:r>
            <w:proofErr w:type="gramStart"/>
            <w:r w:rsidRPr="004836C0">
              <w:rPr>
                <w:rFonts w:eastAsia="Calibri"/>
              </w:rPr>
              <w:t>K</w:t>
            </w:r>
            <w:r w:rsidR="003817CE">
              <w:rPr>
                <w:rFonts w:eastAsia="Calibri"/>
              </w:rPr>
              <w:t>épviselő-testületének …</w:t>
            </w:r>
            <w:proofErr w:type="gramEnd"/>
            <w:r w:rsidR="003817CE">
              <w:rPr>
                <w:rFonts w:eastAsia="Calibri"/>
              </w:rPr>
              <w:t>/2024. (X</w:t>
            </w:r>
            <w:r w:rsidR="005570CA" w:rsidRPr="004836C0">
              <w:rPr>
                <w:rFonts w:eastAsia="Calibri"/>
              </w:rPr>
              <w:t xml:space="preserve">. </w:t>
            </w:r>
            <w:r w:rsidR="003817CE">
              <w:rPr>
                <w:rFonts w:eastAsia="Calibri"/>
              </w:rPr>
              <w:t>17</w:t>
            </w:r>
            <w:r w:rsidRPr="004836C0">
              <w:rPr>
                <w:rFonts w:eastAsia="Calibri"/>
              </w:rPr>
              <w:t xml:space="preserve">.) önkormányzati rendelete </w:t>
            </w:r>
            <w:r w:rsidR="003817CE" w:rsidRPr="003817CE">
              <w:rPr>
                <w:color w:val="000000"/>
              </w:rPr>
              <w:t xml:space="preserve">a </w:t>
            </w:r>
            <w:r w:rsidR="003817CE" w:rsidRPr="003817CE">
              <w:t xml:space="preserve">közterületek felbontásáról és közúton folyó munkákról, valamint nem közlekedési célú igénybevételről szóló </w:t>
            </w:r>
            <w:r w:rsidR="003817CE">
              <w:t>3</w:t>
            </w:r>
            <w:r w:rsidR="005570CA" w:rsidRPr="004836C0">
              <w:rPr>
                <w:color w:val="000000"/>
              </w:rPr>
              <w:t>/20</w:t>
            </w:r>
            <w:r w:rsidR="003817CE">
              <w:rPr>
                <w:color w:val="000000"/>
              </w:rPr>
              <w:t>11. (I.2</w:t>
            </w:r>
            <w:r w:rsidR="005570CA" w:rsidRPr="004836C0">
              <w:rPr>
                <w:color w:val="000000"/>
              </w:rPr>
              <w:t>0</w:t>
            </w:r>
            <w:r w:rsidRPr="004836C0">
              <w:rPr>
                <w:color w:val="000000"/>
              </w:rPr>
              <w:t xml:space="preserve">.) önkormányzati rendelete módosításáról </w:t>
            </w:r>
          </w:p>
          <w:p w:rsidR="00BE624E" w:rsidRPr="004836C0" w:rsidRDefault="00BE624E" w:rsidP="004836C0">
            <w:pPr>
              <w:pStyle w:val="Standard"/>
              <w:ind w:left="165"/>
              <w:jc w:val="both"/>
              <w:rPr>
                <w:rFonts w:cs="Times New Roman"/>
                <w:i/>
              </w:rPr>
            </w:pPr>
          </w:p>
        </w:tc>
      </w:tr>
      <w:tr w:rsidR="00BE624E" w:rsidRPr="004836C0" w:rsidTr="00D13ACD">
        <w:trPr>
          <w:tblCellSpacing w:w="0" w:type="dxa"/>
        </w:trPr>
        <w:tc>
          <w:tcPr>
            <w:tcW w:w="2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E624E" w:rsidRPr="004836C0" w:rsidRDefault="00BE624E" w:rsidP="004836C0">
            <w:pPr>
              <w:jc w:val="both"/>
            </w:pPr>
            <w:r w:rsidRPr="004836C0">
              <w:t>Társadalmi hatás</w:t>
            </w:r>
          </w:p>
        </w:tc>
        <w:tc>
          <w:tcPr>
            <w:tcW w:w="68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E624E" w:rsidRPr="004836C0" w:rsidRDefault="003817CE" w:rsidP="004836C0">
            <w:pPr>
              <w:ind w:left="165"/>
              <w:jc w:val="both"/>
            </w:pPr>
            <w:r>
              <w:t>nincs rá hatással a módosítás</w:t>
            </w:r>
          </w:p>
        </w:tc>
      </w:tr>
      <w:tr w:rsidR="00BE624E" w:rsidRPr="004836C0" w:rsidTr="00D13ACD">
        <w:trPr>
          <w:tblCellSpacing w:w="0" w:type="dxa"/>
        </w:trPr>
        <w:tc>
          <w:tcPr>
            <w:tcW w:w="2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E624E" w:rsidRPr="004836C0" w:rsidRDefault="00BE624E" w:rsidP="004836C0">
            <w:pPr>
              <w:jc w:val="both"/>
            </w:pPr>
            <w:r w:rsidRPr="004836C0">
              <w:t>Gazdasági hatás</w:t>
            </w:r>
          </w:p>
        </w:tc>
        <w:tc>
          <w:tcPr>
            <w:tcW w:w="68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E624E" w:rsidRPr="004836C0" w:rsidRDefault="003817CE" w:rsidP="004836C0">
            <w:pPr>
              <w:ind w:left="165"/>
              <w:jc w:val="both"/>
            </w:pPr>
            <w:r>
              <w:t>nincs rá hatással a módosítás</w:t>
            </w:r>
          </w:p>
        </w:tc>
      </w:tr>
      <w:tr w:rsidR="00BE624E" w:rsidRPr="004836C0" w:rsidTr="00D13ACD">
        <w:trPr>
          <w:tblCellSpacing w:w="0" w:type="dxa"/>
        </w:trPr>
        <w:tc>
          <w:tcPr>
            <w:tcW w:w="2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E624E" w:rsidRPr="004836C0" w:rsidRDefault="00BE624E" w:rsidP="004836C0">
            <w:pPr>
              <w:jc w:val="both"/>
            </w:pPr>
            <w:r w:rsidRPr="004836C0">
              <w:t>Költségvetési hatás</w:t>
            </w:r>
          </w:p>
        </w:tc>
        <w:tc>
          <w:tcPr>
            <w:tcW w:w="68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E624E" w:rsidRPr="004836C0" w:rsidRDefault="005570CA" w:rsidP="003817CE">
            <w:pPr>
              <w:ind w:left="165"/>
              <w:jc w:val="both"/>
            </w:pPr>
            <w:r w:rsidRPr="004836C0">
              <w:t>nincs hatás</w:t>
            </w:r>
            <w:r w:rsidR="003817CE">
              <w:t>a a költségvetésre</w:t>
            </w:r>
          </w:p>
        </w:tc>
      </w:tr>
      <w:tr w:rsidR="00BE624E" w:rsidRPr="004836C0" w:rsidTr="00D13ACD">
        <w:trPr>
          <w:tblCellSpacing w:w="0" w:type="dxa"/>
        </w:trPr>
        <w:tc>
          <w:tcPr>
            <w:tcW w:w="2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E624E" w:rsidRPr="004836C0" w:rsidRDefault="00BE624E" w:rsidP="004836C0">
            <w:pPr>
              <w:jc w:val="both"/>
            </w:pPr>
            <w:r w:rsidRPr="004836C0">
              <w:t>Környezeti következmények</w:t>
            </w:r>
          </w:p>
        </w:tc>
        <w:tc>
          <w:tcPr>
            <w:tcW w:w="68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E624E" w:rsidRPr="004836C0" w:rsidRDefault="003817CE" w:rsidP="004836C0">
            <w:pPr>
              <w:ind w:left="165"/>
              <w:jc w:val="both"/>
            </w:pPr>
            <w:r>
              <w:t>nem releváns</w:t>
            </w:r>
            <w:r w:rsidR="005570CA" w:rsidRPr="004836C0">
              <w:t xml:space="preserve"> </w:t>
            </w:r>
          </w:p>
        </w:tc>
      </w:tr>
      <w:tr w:rsidR="00BE624E" w:rsidRPr="004836C0" w:rsidTr="00D13ACD">
        <w:trPr>
          <w:tblCellSpacing w:w="0" w:type="dxa"/>
        </w:trPr>
        <w:tc>
          <w:tcPr>
            <w:tcW w:w="2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E624E" w:rsidRPr="004836C0" w:rsidRDefault="00BE624E" w:rsidP="004836C0">
            <w:pPr>
              <w:jc w:val="both"/>
            </w:pPr>
            <w:r w:rsidRPr="004836C0">
              <w:t>Egészségi következmények</w:t>
            </w:r>
          </w:p>
        </w:tc>
        <w:tc>
          <w:tcPr>
            <w:tcW w:w="68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E624E" w:rsidRPr="004836C0" w:rsidRDefault="003817CE" w:rsidP="004836C0">
            <w:pPr>
              <w:ind w:left="165"/>
              <w:jc w:val="both"/>
            </w:pPr>
            <w:r>
              <w:t>nem releváns</w:t>
            </w:r>
          </w:p>
        </w:tc>
      </w:tr>
      <w:tr w:rsidR="00BE624E" w:rsidRPr="004836C0" w:rsidTr="00D13ACD">
        <w:trPr>
          <w:tblCellSpacing w:w="0" w:type="dxa"/>
        </w:trPr>
        <w:tc>
          <w:tcPr>
            <w:tcW w:w="2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E624E" w:rsidRPr="004836C0" w:rsidRDefault="00BE624E" w:rsidP="004836C0">
            <w:pPr>
              <w:jc w:val="both"/>
            </w:pPr>
            <w:proofErr w:type="gramStart"/>
            <w:r w:rsidRPr="004836C0">
              <w:t>Adminisztrációs</w:t>
            </w:r>
            <w:proofErr w:type="gramEnd"/>
            <w:r w:rsidRPr="004836C0">
              <w:t xml:space="preserve"> terhek</w:t>
            </w:r>
          </w:p>
        </w:tc>
        <w:tc>
          <w:tcPr>
            <w:tcW w:w="68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E624E" w:rsidRPr="004836C0" w:rsidRDefault="00BE624E" w:rsidP="004836C0">
            <w:pPr>
              <w:ind w:left="165"/>
              <w:jc w:val="both"/>
            </w:pPr>
            <w:r w:rsidRPr="004836C0">
              <w:t xml:space="preserve">A rendeletmódosítás nem eredményezi az </w:t>
            </w:r>
            <w:proofErr w:type="gramStart"/>
            <w:r w:rsidRPr="004836C0">
              <w:t>adminisztrációs</w:t>
            </w:r>
            <w:proofErr w:type="gramEnd"/>
            <w:r w:rsidRPr="004836C0">
              <w:t xml:space="preserve"> terhek növekedését, a meglévő adminisztrációs </w:t>
            </w:r>
            <w:proofErr w:type="spellStart"/>
            <w:r w:rsidRPr="004836C0">
              <w:t>terheken</w:t>
            </w:r>
            <w:proofErr w:type="spellEnd"/>
            <w:r w:rsidRPr="004836C0">
              <w:t xml:space="preserve"> túl további igény nem merül fel.</w:t>
            </w:r>
          </w:p>
        </w:tc>
      </w:tr>
      <w:tr w:rsidR="00BE624E" w:rsidRPr="004836C0" w:rsidTr="00D13ACD">
        <w:trPr>
          <w:tblCellSpacing w:w="0" w:type="dxa"/>
        </w:trPr>
        <w:tc>
          <w:tcPr>
            <w:tcW w:w="2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E624E" w:rsidRPr="004836C0" w:rsidRDefault="00BE624E" w:rsidP="004836C0">
            <w:pPr>
              <w:jc w:val="both"/>
            </w:pPr>
            <w:r w:rsidRPr="004836C0">
              <w:t>A rendelet megalkotásának szükségessége</w:t>
            </w:r>
          </w:p>
        </w:tc>
        <w:tc>
          <w:tcPr>
            <w:tcW w:w="68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E624E" w:rsidRPr="004836C0" w:rsidRDefault="003817CE" w:rsidP="00A53153">
            <w:pPr>
              <w:ind w:left="165"/>
              <w:jc w:val="both"/>
            </w:pPr>
            <w:r>
              <w:t xml:space="preserve">A rendelet módosítás elsődlegesen a hatályon kívül helyezett </w:t>
            </w:r>
            <w:r w:rsidR="0000212D">
              <w:t>magasabb rendű jogszabályokra való hivatkozás törlése</w:t>
            </w:r>
            <w:r w:rsidR="00A53153">
              <w:t>, illetve a</w:t>
            </w:r>
            <w:r w:rsidR="00A53153" w:rsidRPr="00A53153">
              <w:rPr>
                <w:color w:val="000000"/>
              </w:rPr>
              <w:t xml:space="preserve"> közterület-használat, közterület-hasznosítás helyi szabályairól szóló 12/2019. (IV. 25.) önkormányzati rendeletben foglaltakkal</w:t>
            </w:r>
            <w:r w:rsidR="00A53153">
              <w:t xml:space="preserve"> való összhang megteremtése</w:t>
            </w:r>
          </w:p>
        </w:tc>
      </w:tr>
      <w:tr w:rsidR="00BE624E" w:rsidRPr="004836C0" w:rsidTr="00D13ACD">
        <w:trPr>
          <w:tblCellSpacing w:w="0" w:type="dxa"/>
        </w:trPr>
        <w:tc>
          <w:tcPr>
            <w:tcW w:w="2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E624E" w:rsidRPr="004836C0" w:rsidRDefault="00BE624E" w:rsidP="004836C0">
            <w:pPr>
              <w:jc w:val="both"/>
            </w:pPr>
            <w:r w:rsidRPr="004836C0">
              <w:t>A jogalkotás elmaradásának várható következményei</w:t>
            </w:r>
          </w:p>
        </w:tc>
        <w:tc>
          <w:tcPr>
            <w:tcW w:w="68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E624E" w:rsidRPr="004836C0" w:rsidRDefault="00BE624E" w:rsidP="004836C0">
            <w:pPr>
              <w:jc w:val="both"/>
            </w:pPr>
            <w:r w:rsidRPr="004836C0">
              <w:t xml:space="preserve"> A jogszabály megalkotása elengedhetetlen a törvényi előírásoknak való megfelelésnek. </w:t>
            </w:r>
          </w:p>
        </w:tc>
      </w:tr>
      <w:tr w:rsidR="00BE624E" w:rsidRPr="004836C0" w:rsidTr="00D13ACD">
        <w:trPr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E624E" w:rsidRPr="004836C0" w:rsidRDefault="00BE624E" w:rsidP="004836C0">
            <w:pPr>
              <w:jc w:val="both"/>
            </w:pPr>
            <w:r w:rsidRPr="004836C0">
              <w:t>A rendelet alkalmazásához szükséges</w:t>
            </w:r>
          </w:p>
        </w:tc>
      </w:tr>
      <w:tr w:rsidR="00BE624E" w:rsidRPr="004836C0" w:rsidTr="00D13AC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E624E" w:rsidRPr="004836C0" w:rsidRDefault="00BE624E" w:rsidP="004836C0">
            <w:pPr>
              <w:jc w:val="both"/>
            </w:pPr>
            <w:r w:rsidRPr="004836C0">
              <w:t>- személyi feltételek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E624E" w:rsidRPr="004836C0" w:rsidRDefault="00BE624E" w:rsidP="004836C0">
            <w:pPr>
              <w:jc w:val="both"/>
            </w:pPr>
            <w:r w:rsidRPr="004836C0">
              <w:t>rendelkezésre állnak</w:t>
            </w:r>
          </w:p>
        </w:tc>
      </w:tr>
      <w:tr w:rsidR="00BE624E" w:rsidRPr="004836C0" w:rsidTr="00D13AC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E624E" w:rsidRPr="004836C0" w:rsidRDefault="00BE624E" w:rsidP="004836C0">
            <w:pPr>
              <w:jc w:val="both"/>
            </w:pPr>
            <w:r w:rsidRPr="004836C0">
              <w:t>- szervezeti feltételek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E624E" w:rsidRPr="004836C0" w:rsidRDefault="00BE624E" w:rsidP="004836C0">
            <w:pPr>
              <w:jc w:val="both"/>
            </w:pPr>
            <w:r w:rsidRPr="004836C0">
              <w:t>rendelkezésre állnak</w:t>
            </w:r>
          </w:p>
        </w:tc>
      </w:tr>
      <w:tr w:rsidR="00BE624E" w:rsidRPr="004836C0" w:rsidTr="00D13AC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E624E" w:rsidRPr="004836C0" w:rsidRDefault="00BE624E" w:rsidP="004836C0">
            <w:pPr>
              <w:jc w:val="both"/>
            </w:pPr>
            <w:r w:rsidRPr="004836C0">
              <w:t>- tárgyi feltételek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E624E" w:rsidRPr="004836C0" w:rsidRDefault="00BE624E" w:rsidP="004836C0">
            <w:pPr>
              <w:jc w:val="both"/>
            </w:pPr>
            <w:r w:rsidRPr="004836C0">
              <w:t>rendelkezésre állnak</w:t>
            </w:r>
          </w:p>
        </w:tc>
      </w:tr>
      <w:tr w:rsidR="00BE624E" w:rsidRPr="004836C0" w:rsidTr="00D13AC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E624E" w:rsidRPr="004836C0" w:rsidRDefault="00BE624E" w:rsidP="004836C0">
            <w:pPr>
              <w:jc w:val="both"/>
            </w:pPr>
            <w:r w:rsidRPr="004836C0">
              <w:t>- pénzügyi feltelek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E624E" w:rsidRPr="004836C0" w:rsidRDefault="00BE624E" w:rsidP="004836C0">
            <w:pPr>
              <w:jc w:val="both"/>
            </w:pPr>
            <w:r w:rsidRPr="004836C0">
              <w:t>rendelkezésre állnak</w:t>
            </w:r>
          </w:p>
        </w:tc>
      </w:tr>
    </w:tbl>
    <w:p w:rsidR="00BE624E" w:rsidRPr="004836C0" w:rsidRDefault="00BE624E" w:rsidP="004836C0">
      <w:pPr>
        <w:jc w:val="right"/>
        <w:rPr>
          <w:b/>
        </w:rPr>
      </w:pPr>
    </w:p>
    <w:p w:rsidR="00BE624E" w:rsidRPr="004836C0" w:rsidRDefault="00BE624E" w:rsidP="004836C0">
      <w:pPr>
        <w:jc w:val="both"/>
        <w:rPr>
          <w:bCs/>
        </w:rPr>
      </w:pPr>
      <w:r w:rsidRPr="004836C0">
        <w:rPr>
          <w:bCs/>
        </w:rPr>
        <w:t>Az előzetes hatásvizsgálat eredményét mérlegelve, a jogalkotás alapvető követelményeinek figyelembevételével megállapítottam, hogy a jogszabály megalkotása a szabályozási cél eléréséhez feltétlenül szükséges.</w:t>
      </w:r>
    </w:p>
    <w:p w:rsidR="00BE624E" w:rsidRPr="004836C0" w:rsidRDefault="00BE624E" w:rsidP="004836C0">
      <w:pPr>
        <w:jc w:val="both"/>
        <w:rPr>
          <w:bCs/>
        </w:rPr>
      </w:pPr>
    </w:p>
    <w:p w:rsidR="00BE624E" w:rsidRPr="004836C0" w:rsidRDefault="00297718" w:rsidP="004836C0">
      <w:pPr>
        <w:rPr>
          <w:bCs/>
        </w:rPr>
      </w:pPr>
      <w:r w:rsidRPr="004836C0">
        <w:rPr>
          <w:bCs/>
        </w:rPr>
        <w:t xml:space="preserve">Hajdúszoboszló, 2024. </w:t>
      </w:r>
      <w:r w:rsidR="0000212D">
        <w:rPr>
          <w:bCs/>
        </w:rPr>
        <w:t>október 10</w:t>
      </w:r>
      <w:r w:rsidRPr="004836C0">
        <w:rPr>
          <w:bCs/>
        </w:rPr>
        <w:t>.</w:t>
      </w:r>
    </w:p>
    <w:p w:rsidR="00BE624E" w:rsidRPr="004836C0" w:rsidRDefault="00BE624E" w:rsidP="004836C0">
      <w:pPr>
        <w:rPr>
          <w:bCs/>
        </w:rPr>
      </w:pPr>
    </w:p>
    <w:p w:rsidR="00BE624E" w:rsidRPr="004836C0" w:rsidRDefault="00BE624E" w:rsidP="004836C0">
      <w:pPr>
        <w:rPr>
          <w:bCs/>
        </w:rPr>
      </w:pPr>
      <w:r w:rsidRPr="004836C0">
        <w:rPr>
          <w:bCs/>
        </w:rPr>
        <w:tab/>
      </w:r>
      <w:r w:rsidRPr="004836C0">
        <w:rPr>
          <w:bCs/>
        </w:rPr>
        <w:tab/>
      </w:r>
      <w:r w:rsidRPr="004836C0">
        <w:rPr>
          <w:bCs/>
        </w:rPr>
        <w:tab/>
      </w:r>
      <w:r w:rsidRPr="004836C0">
        <w:rPr>
          <w:bCs/>
        </w:rPr>
        <w:tab/>
      </w:r>
      <w:r w:rsidRPr="004836C0">
        <w:rPr>
          <w:bCs/>
        </w:rPr>
        <w:tab/>
      </w:r>
      <w:r w:rsidRPr="004836C0">
        <w:rPr>
          <w:bCs/>
        </w:rPr>
        <w:tab/>
      </w:r>
      <w:r w:rsidRPr="004836C0">
        <w:rPr>
          <w:bCs/>
        </w:rPr>
        <w:tab/>
      </w:r>
      <w:r w:rsidRPr="004836C0">
        <w:rPr>
          <w:bCs/>
        </w:rPr>
        <w:tab/>
        <w:t xml:space="preserve"> </w:t>
      </w:r>
      <w:proofErr w:type="spellStart"/>
      <w:r w:rsidRPr="004836C0">
        <w:rPr>
          <w:bCs/>
        </w:rPr>
        <w:t>Szilágyiné</w:t>
      </w:r>
      <w:proofErr w:type="spellEnd"/>
      <w:r w:rsidRPr="004836C0">
        <w:rPr>
          <w:bCs/>
        </w:rPr>
        <w:t xml:space="preserve"> Pál Gyöngyi</w:t>
      </w:r>
    </w:p>
    <w:p w:rsidR="00BE624E" w:rsidRPr="004836C0" w:rsidRDefault="00BE624E" w:rsidP="004836C0">
      <w:pPr>
        <w:rPr>
          <w:bCs/>
        </w:rPr>
      </w:pPr>
      <w:r w:rsidRPr="004836C0">
        <w:rPr>
          <w:bCs/>
        </w:rPr>
        <w:tab/>
      </w:r>
      <w:r w:rsidRPr="004836C0">
        <w:rPr>
          <w:bCs/>
        </w:rPr>
        <w:tab/>
      </w:r>
      <w:r w:rsidRPr="004836C0">
        <w:rPr>
          <w:bCs/>
        </w:rPr>
        <w:tab/>
      </w:r>
      <w:r w:rsidRPr="004836C0">
        <w:rPr>
          <w:bCs/>
        </w:rPr>
        <w:tab/>
      </w:r>
      <w:r w:rsidRPr="004836C0">
        <w:rPr>
          <w:bCs/>
        </w:rPr>
        <w:tab/>
      </w:r>
      <w:r w:rsidRPr="004836C0">
        <w:rPr>
          <w:bCs/>
        </w:rPr>
        <w:tab/>
      </w:r>
      <w:r w:rsidRPr="004836C0">
        <w:rPr>
          <w:bCs/>
        </w:rPr>
        <w:tab/>
        <w:t xml:space="preserve">          </w:t>
      </w:r>
      <w:proofErr w:type="gramStart"/>
      <w:r w:rsidRPr="004836C0">
        <w:rPr>
          <w:bCs/>
        </w:rPr>
        <w:t>városfejlesztési</w:t>
      </w:r>
      <w:proofErr w:type="gramEnd"/>
      <w:r w:rsidRPr="004836C0">
        <w:rPr>
          <w:bCs/>
        </w:rPr>
        <w:t xml:space="preserve"> irodavezető </w:t>
      </w:r>
    </w:p>
    <w:p w:rsidR="004836C0" w:rsidRPr="004836C0" w:rsidRDefault="004836C0" w:rsidP="004836C0">
      <w:pPr>
        <w:rPr>
          <w:bCs/>
        </w:rPr>
      </w:pPr>
    </w:p>
    <w:p w:rsidR="004836C0" w:rsidRPr="004836C0" w:rsidRDefault="004836C0" w:rsidP="004836C0"/>
    <w:p w:rsidR="00174F69" w:rsidRDefault="00174F69">
      <w:r>
        <w:br w:type="page"/>
      </w:r>
    </w:p>
    <w:p w:rsidR="00174F69" w:rsidRDefault="00174F69" w:rsidP="00174F69">
      <w:pPr>
        <w:pStyle w:val="Szvegtrzs"/>
        <w:spacing w:before="240" w:after="480"/>
        <w:jc w:val="center"/>
        <w:rPr>
          <w:b/>
          <w:bCs/>
        </w:rPr>
      </w:pPr>
      <w:r>
        <w:rPr>
          <w:b/>
          <w:bCs/>
        </w:rPr>
        <w:lastRenderedPageBreak/>
        <w:t>„</w:t>
      </w:r>
      <w:r>
        <w:rPr>
          <w:b/>
          <w:bCs/>
        </w:rPr>
        <w:t xml:space="preserve">Hajdúszoboszló Város Önkormányzata </w:t>
      </w:r>
      <w:proofErr w:type="gramStart"/>
      <w:r>
        <w:rPr>
          <w:b/>
          <w:bCs/>
        </w:rPr>
        <w:t>Képviselő-testületének ..</w:t>
      </w:r>
      <w:proofErr w:type="gramEnd"/>
      <w:r>
        <w:rPr>
          <w:b/>
          <w:bCs/>
        </w:rPr>
        <w:t>./2024. (X. 17.) önkormányzati rendelete</w:t>
      </w:r>
    </w:p>
    <w:p w:rsidR="00174F69" w:rsidRDefault="00174F69" w:rsidP="00174F69">
      <w:pPr>
        <w:pStyle w:val="Szvegtrzs"/>
        <w:spacing w:before="240" w:after="480"/>
        <w:jc w:val="center"/>
        <w:rPr>
          <w:b/>
          <w:bCs/>
        </w:rPr>
      </w:pPr>
      <w:proofErr w:type="gramStart"/>
      <w:r>
        <w:rPr>
          <w:b/>
          <w:bCs/>
        </w:rPr>
        <w:t>a</w:t>
      </w:r>
      <w:proofErr w:type="gramEnd"/>
      <w:r>
        <w:rPr>
          <w:b/>
          <w:bCs/>
        </w:rPr>
        <w:t xml:space="preserve"> közterületek felbontásáról és közúton folyó munkákról, valamint nem közlekedési célú igénybevételéről szóló 3/2011 (I.20.) önkormányzati rendelete módosításáról</w:t>
      </w:r>
    </w:p>
    <w:p w:rsidR="00174F69" w:rsidRDefault="00174F69" w:rsidP="00174F69">
      <w:pPr>
        <w:pStyle w:val="Szvegtrzs"/>
        <w:spacing w:before="220" w:after="0"/>
        <w:jc w:val="both"/>
      </w:pPr>
      <w:r>
        <w:t>Hajdúszoboszló Város Önkormányzatának Képviselő-testülete a közúti közlekedésről szóló 1988. évi I. törvény 48. § (5b) bekezdésében kapott felhatalmazás alapján, a Magyarország Helyi Önkormányzatairól szóló 2011. évi CLXXXIX. törvény 13. § 1. pontjában, valamint a közúti közlekedésről szóló 1988. évi I. törvény 34. § (1) bekezdésében meghatározott feladatkörében eljárva az önkormányzat szervezeti működési szabályzatáról szóló 27/2024. (X. 17.) rendelete által előírt Hajdúszoboszló Város Képviselő-testületének Városfejlesztési és Műszaki Bizottságának, valamint Jogi, Igazgatási és Ügyrendi Bizottságának véleményét kikérve a következőket rendeli el:</w:t>
      </w:r>
    </w:p>
    <w:p w:rsidR="00174F69" w:rsidRDefault="00174F69" w:rsidP="00174F69">
      <w:pPr>
        <w:pStyle w:val="Szvegtrzs"/>
        <w:spacing w:before="240" w:after="240"/>
        <w:jc w:val="center"/>
        <w:rPr>
          <w:b/>
          <w:bCs/>
        </w:rPr>
      </w:pPr>
      <w:r>
        <w:rPr>
          <w:b/>
          <w:bCs/>
        </w:rPr>
        <w:t>1. §</w:t>
      </w:r>
    </w:p>
    <w:p w:rsidR="00174F69" w:rsidRDefault="00174F69" w:rsidP="00174F69">
      <w:pPr>
        <w:pStyle w:val="Szvegtrzs"/>
        <w:spacing w:after="0"/>
        <w:jc w:val="both"/>
      </w:pPr>
      <w:r>
        <w:t>A közterületek felbontásáról és közúton folyó munkákról, valamint nem közlekedési célú igénybevételéről szóló 3/2011 (I.20.) önkormányzati rendelet bevezető része helyébe a következő rendelkezés lép:</w:t>
      </w:r>
    </w:p>
    <w:p w:rsidR="00174F69" w:rsidRDefault="00174F69" w:rsidP="00174F69">
      <w:pPr>
        <w:pStyle w:val="Szvegtrzs"/>
        <w:spacing w:before="240" w:after="240"/>
        <w:jc w:val="both"/>
      </w:pPr>
      <w:r>
        <w:t>„Hajdúszoboszló Város Önkormányzatának Képviselő-testülete a közúti közlekedésről szóló 1988. évi I. törvény 48. § (5b) bekezdésében kapott felhatalmazás alapján, a Magyarország Helyi Önkormányzatairól szóló 2011. évi CLXXXIX. törvény 13. § 1. pontjában, valamint a közúti közlekedésről szóló 1988. évi I. törvény 34. § (1) bekezdésében meghatározott feladatkörében eljárva az önkormányzat szervezeti működési szabályzatáról szóló 27/2024. (X. 17.) rendelete által előírt Hajdúszoboszló Város Képviselő-testületének Városfejlesztési és Műszaki Bizottságának, valamint Jogi, Igazgatási és Ügyrendi Bizottságának véleményét kikérve a következőket rendeli el:”</w:t>
      </w:r>
    </w:p>
    <w:p w:rsidR="00174F69" w:rsidRDefault="00174F69" w:rsidP="00174F69">
      <w:pPr>
        <w:pStyle w:val="Szvegtrzs"/>
        <w:spacing w:before="240" w:after="240"/>
        <w:jc w:val="center"/>
        <w:rPr>
          <w:b/>
          <w:bCs/>
        </w:rPr>
      </w:pPr>
      <w:r>
        <w:rPr>
          <w:b/>
          <w:bCs/>
        </w:rPr>
        <w:t>2. §</w:t>
      </w:r>
    </w:p>
    <w:p w:rsidR="00174F69" w:rsidRDefault="00174F69" w:rsidP="00174F69">
      <w:pPr>
        <w:pStyle w:val="Szvegtrzs"/>
        <w:spacing w:after="0"/>
        <w:jc w:val="both"/>
      </w:pPr>
      <w:r>
        <w:t>A közterületek felbontásáról és közúton folyó munkákról, valamint nem közlekedési célú igénybevételéről szóló 3/2011 (I.20.) önkormányzati rendelet 4. § 2. pontja helyébe a következő rendelkezés lép:</w:t>
      </w:r>
    </w:p>
    <w:p w:rsidR="00174F69" w:rsidRDefault="00174F69" w:rsidP="00174F69">
      <w:pPr>
        <w:pStyle w:val="Szvegtrzs"/>
        <w:spacing w:before="240" w:after="0"/>
        <w:jc w:val="both"/>
        <w:rPr>
          <w:i/>
          <w:iCs/>
        </w:rPr>
      </w:pPr>
      <w:r>
        <w:rPr>
          <w:i/>
          <w:iCs/>
        </w:rPr>
        <w:t>(E rendelet alkalmazásában:)</w:t>
      </w:r>
    </w:p>
    <w:p w:rsidR="00174F69" w:rsidRDefault="00174F69" w:rsidP="00174F69">
      <w:pPr>
        <w:pStyle w:val="Szvegtrzs"/>
        <w:spacing w:after="0"/>
        <w:ind w:left="580" w:hanging="560"/>
        <w:jc w:val="both"/>
      </w:pPr>
      <w:r>
        <w:t>„</w:t>
      </w:r>
      <w:r>
        <w:rPr>
          <w:i/>
          <w:iCs/>
        </w:rPr>
        <w:t>2.</w:t>
      </w:r>
      <w:r>
        <w:tab/>
        <w:t xml:space="preserve">Közterület: a szomszédjogok és a tulajdonjog </w:t>
      </w:r>
      <w:proofErr w:type="spellStart"/>
      <w:r>
        <w:t>korlátainak</w:t>
      </w:r>
      <w:proofErr w:type="spellEnd"/>
      <w:r>
        <w:t xml:space="preserve"> különös szabályairól szóló törvény szerinti reklámcélú hasznosítási jog gyakorlásával igénybe vett légi tér kivételével közhasználatra szolgáló minden olyan állami vagy önkormányzati tulajdonban álló földterület, amelyet az ingatlan-nyilvántartás ekként tart nyilván;”</w:t>
      </w:r>
    </w:p>
    <w:p w:rsidR="00174F69" w:rsidRDefault="00174F69" w:rsidP="00174F69">
      <w:pPr>
        <w:pStyle w:val="Szvegtrzs"/>
        <w:spacing w:after="240"/>
        <w:jc w:val="both"/>
        <w:rPr>
          <w:i/>
          <w:iCs/>
        </w:rPr>
      </w:pPr>
      <w:r>
        <w:rPr>
          <w:i/>
          <w:iCs/>
        </w:rPr>
        <w:t>(Járda, kapubejáró és út építése, felújítása)</w:t>
      </w:r>
    </w:p>
    <w:p w:rsidR="00174F69" w:rsidRDefault="00174F69" w:rsidP="00174F69">
      <w:pPr>
        <w:pStyle w:val="Szvegtrzs"/>
        <w:spacing w:before="240" w:after="240"/>
        <w:jc w:val="center"/>
        <w:rPr>
          <w:b/>
          <w:bCs/>
        </w:rPr>
      </w:pPr>
      <w:r>
        <w:rPr>
          <w:b/>
          <w:bCs/>
        </w:rPr>
        <w:t>3. §</w:t>
      </w:r>
    </w:p>
    <w:p w:rsidR="00174F69" w:rsidRDefault="00174F69" w:rsidP="00174F69">
      <w:pPr>
        <w:pStyle w:val="Szvegtrzs"/>
        <w:spacing w:after="0"/>
        <w:jc w:val="both"/>
      </w:pPr>
      <w:r>
        <w:t>A közterületek felbontásáról és közúton folyó munkákról, valamint nem közlekedési célú igénybevételéről szóló 3/2011 (I.20.) önkormányzati rendelet 6. § (1) bekezdése helyébe a következő rendelkezés lép:</w:t>
      </w:r>
    </w:p>
    <w:p w:rsidR="00174F69" w:rsidRDefault="00174F69" w:rsidP="00174F69">
      <w:pPr>
        <w:pStyle w:val="Szvegtrzs"/>
        <w:spacing w:before="240" w:after="0"/>
        <w:jc w:val="both"/>
      </w:pPr>
      <w:r>
        <w:lastRenderedPageBreak/>
        <w:t xml:space="preserve">„(1) A közúti közlekedésről szóló törvény által rendkívüli igénybevételnek minősített eseteken kívül, 24 órát meghaladó munkavégzéshez, a részben vagy teljes egészében Európai Uniós vagy hazai támogatásból vagy önkormányzati forrásból megvalósuló projektek, vagy jelentős közérdeket szolgáló (különösen közszolgáltatási </w:t>
      </w:r>
      <w:proofErr w:type="gramStart"/>
      <w:r>
        <w:t>funkciók</w:t>
      </w:r>
      <w:proofErr w:type="gramEnd"/>
      <w:r>
        <w:t>, legalább 8 lakó-, vagy üdülő egységből álló létesítmény) fejlesztés megvalósításához szükséges igénybevételhez adható közútkezelői hozzájárulás:</w:t>
      </w:r>
    </w:p>
    <w:p w:rsidR="00174F69" w:rsidRDefault="00174F69" w:rsidP="00174F69">
      <w:pPr>
        <w:pStyle w:val="Szvegtrzs"/>
        <w:spacing w:after="0"/>
        <w:ind w:left="580" w:hanging="560"/>
        <w:jc w:val="both"/>
      </w:pPr>
      <w:proofErr w:type="gramStart"/>
      <w:r>
        <w:rPr>
          <w:i/>
          <w:iCs/>
        </w:rPr>
        <w:t>a</w:t>
      </w:r>
      <w:proofErr w:type="gramEnd"/>
      <w:r>
        <w:rPr>
          <w:i/>
          <w:iCs/>
        </w:rPr>
        <w:t>)</w:t>
      </w:r>
      <w:r>
        <w:tab/>
        <w:t>Május 1. és június 30. közötti időszakban a Sport utca – Fürdő utca – Gábor Áron utca – Szent Erzsébet utca – Böszörményi út – Pávai-Vajna utcák által határolt tömbben</w:t>
      </w:r>
    </w:p>
    <w:p w:rsidR="00174F69" w:rsidRDefault="00174F69" w:rsidP="00174F69">
      <w:pPr>
        <w:pStyle w:val="Szvegtrzs"/>
        <w:spacing w:after="240"/>
        <w:ind w:left="580" w:hanging="560"/>
        <w:jc w:val="both"/>
      </w:pPr>
      <w:r>
        <w:rPr>
          <w:i/>
          <w:iCs/>
        </w:rPr>
        <w:t>b)</w:t>
      </w:r>
      <w:r>
        <w:tab/>
        <w:t>Július 1. és augusztus 31. közötti időszakban a gyógy- és üdülőövezetben.”</w:t>
      </w:r>
    </w:p>
    <w:p w:rsidR="00174F69" w:rsidRDefault="00174F69" w:rsidP="00174F69">
      <w:pPr>
        <w:pStyle w:val="Szvegtrzs"/>
        <w:spacing w:before="240" w:after="240"/>
        <w:jc w:val="center"/>
        <w:rPr>
          <w:b/>
          <w:bCs/>
        </w:rPr>
      </w:pPr>
      <w:r>
        <w:rPr>
          <w:b/>
          <w:bCs/>
        </w:rPr>
        <w:t>4. §</w:t>
      </w:r>
    </w:p>
    <w:p w:rsidR="00174F69" w:rsidRDefault="00174F69" w:rsidP="00174F69">
      <w:pPr>
        <w:pStyle w:val="Szvegtrzs"/>
        <w:spacing w:after="0"/>
        <w:jc w:val="both"/>
      </w:pPr>
      <w:r>
        <w:t xml:space="preserve">A közterületek felbontásáról és közúton folyó munkákról, valamint nem közlekedési célú igénybevételéről szóló 3/2011 (I.20.) önkormányzati rendelet 8. § (2) bekezdésében a „Városgazdálkodási </w:t>
      </w:r>
      <w:proofErr w:type="spellStart"/>
      <w:r>
        <w:t>Zrt</w:t>
      </w:r>
      <w:proofErr w:type="spellEnd"/>
      <w:r>
        <w:t xml:space="preserve">” szövegrész helyébe a „Városgazdálkodási Nonprofit </w:t>
      </w:r>
      <w:proofErr w:type="spellStart"/>
      <w:r>
        <w:t>Zrt</w:t>
      </w:r>
      <w:proofErr w:type="spellEnd"/>
      <w:r>
        <w:t>” szöveg lép.</w:t>
      </w:r>
    </w:p>
    <w:p w:rsidR="00174F69" w:rsidRDefault="00174F69" w:rsidP="00174F69">
      <w:pPr>
        <w:pStyle w:val="Szvegtrzs"/>
        <w:spacing w:before="240" w:after="240"/>
        <w:jc w:val="center"/>
        <w:rPr>
          <w:b/>
          <w:bCs/>
        </w:rPr>
      </w:pPr>
      <w:r>
        <w:rPr>
          <w:b/>
          <w:bCs/>
        </w:rPr>
        <w:t>5. §</w:t>
      </w:r>
    </w:p>
    <w:p w:rsidR="00174F69" w:rsidRDefault="00174F69" w:rsidP="00174F69">
      <w:pPr>
        <w:pStyle w:val="Szvegtrzs"/>
        <w:spacing w:after="0"/>
        <w:jc w:val="both"/>
      </w:pPr>
      <w:r>
        <w:t>Hatályát veszti a közterületek felbontásáról és közúton folyó munkákról, valamint nem közlekedési célú igénybevételéről szóló 3/2011 (I.20.) önkormányzati rendelet</w:t>
      </w:r>
    </w:p>
    <w:p w:rsidR="00174F69" w:rsidRDefault="00174F69" w:rsidP="00174F69">
      <w:pPr>
        <w:pStyle w:val="Szvegtrzs"/>
        <w:spacing w:after="0"/>
        <w:ind w:left="580" w:hanging="560"/>
        <w:jc w:val="both"/>
      </w:pPr>
      <w:proofErr w:type="gramStart"/>
      <w:r>
        <w:rPr>
          <w:i/>
          <w:iCs/>
        </w:rPr>
        <w:t>a</w:t>
      </w:r>
      <w:proofErr w:type="gramEnd"/>
      <w:r>
        <w:rPr>
          <w:i/>
          <w:iCs/>
        </w:rPr>
        <w:t>)</w:t>
      </w:r>
      <w:r>
        <w:tab/>
        <w:t>3. §-</w:t>
      </w:r>
      <w:proofErr w:type="gramStart"/>
      <w:r>
        <w:t>a</w:t>
      </w:r>
      <w:proofErr w:type="gramEnd"/>
      <w:r>
        <w:t>,</w:t>
      </w:r>
    </w:p>
    <w:p w:rsidR="00174F69" w:rsidRDefault="00174F69" w:rsidP="00174F69">
      <w:pPr>
        <w:pStyle w:val="Szvegtrzs"/>
        <w:spacing w:after="0"/>
        <w:ind w:left="580" w:hanging="560"/>
        <w:jc w:val="both"/>
      </w:pPr>
      <w:r>
        <w:rPr>
          <w:i/>
          <w:iCs/>
        </w:rPr>
        <w:t>b)</w:t>
      </w:r>
      <w:r>
        <w:tab/>
        <w:t>5. § (1) bekezdése,</w:t>
      </w:r>
    </w:p>
    <w:p w:rsidR="00174F69" w:rsidRDefault="00174F69" w:rsidP="00174F69">
      <w:pPr>
        <w:pStyle w:val="Szvegtrzs"/>
        <w:spacing w:after="0"/>
        <w:ind w:left="580" w:hanging="560"/>
        <w:jc w:val="both"/>
      </w:pPr>
      <w:r>
        <w:rPr>
          <w:i/>
          <w:iCs/>
        </w:rPr>
        <w:t>c)</w:t>
      </w:r>
      <w:r>
        <w:tab/>
        <w:t>5. § (3) bekezdésében a „kitűzés ellenőriztetése, vagy a” szövegrész.</w:t>
      </w:r>
    </w:p>
    <w:p w:rsidR="00174F69" w:rsidRDefault="00174F69" w:rsidP="00174F69">
      <w:pPr>
        <w:pStyle w:val="Szvegtrzs"/>
        <w:spacing w:before="240" w:after="240"/>
        <w:jc w:val="center"/>
        <w:rPr>
          <w:b/>
          <w:bCs/>
        </w:rPr>
      </w:pPr>
      <w:r>
        <w:rPr>
          <w:b/>
          <w:bCs/>
        </w:rPr>
        <w:t>6. §</w:t>
      </w:r>
    </w:p>
    <w:p w:rsidR="00174F69" w:rsidRDefault="00174F69" w:rsidP="00174F69">
      <w:pPr>
        <w:pStyle w:val="Szvegtrzs"/>
        <w:spacing w:after="0"/>
        <w:jc w:val="both"/>
      </w:pPr>
      <w:r>
        <w:t>Ez a rendelet 2024. október 18-án lép hatályba.</w:t>
      </w:r>
      <w:r>
        <w:t>”</w:t>
      </w:r>
      <w:bookmarkStart w:id="0" w:name="_GoBack"/>
      <w:bookmarkEnd w:id="0"/>
    </w:p>
    <w:p w:rsidR="00677B71" w:rsidRDefault="00677B71" w:rsidP="004836C0">
      <w:pPr>
        <w:jc w:val="right"/>
      </w:pPr>
    </w:p>
    <w:p w:rsidR="004836C0" w:rsidRPr="004836C0" w:rsidRDefault="004836C0" w:rsidP="004836C0">
      <w:pPr>
        <w:jc w:val="right"/>
      </w:pPr>
    </w:p>
    <w:p w:rsidR="0067499F" w:rsidRDefault="0067499F"/>
    <w:sectPr w:rsidR="0067499F" w:rsidSect="004836C0">
      <w:headerReference w:type="even" r:id="rId8"/>
      <w:footerReference w:type="even" r:id="rId9"/>
      <w:footerReference w:type="default" r:id="rId10"/>
      <w:pgSz w:w="12240" w:h="15840"/>
      <w:pgMar w:top="1134" w:right="1134" w:bottom="1134" w:left="1134" w:header="709" w:footer="709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32DD" w:rsidRDefault="003132DD">
      <w:r>
        <w:separator/>
      </w:r>
    </w:p>
  </w:endnote>
  <w:endnote w:type="continuationSeparator" w:id="0">
    <w:p w:rsidR="003132DD" w:rsidRDefault="003132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tarSymbol">
    <w:altName w:val="MS Gothic"/>
    <w:charset w:val="80"/>
    <w:family w:val="auto"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OpenSymbol">
    <w:altName w:val="Arial Unicode MS"/>
    <w:charset w:val="02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607F44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14085C" w:rsidRDefault="0014085C" w:rsidP="00B061E6">
    <w:pPr>
      <w:pStyle w:val="ll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Pr="00931630" w:rsidRDefault="0014085C" w:rsidP="001C29CB">
    <w:pPr>
      <w:pStyle w:val="llb"/>
      <w:framePr w:wrap="around" w:vAnchor="text" w:hAnchor="page" w:x="10936" w:y="-49"/>
      <w:rPr>
        <w:rStyle w:val="Oldalszm"/>
        <w:sz w:val="22"/>
        <w:szCs w:val="22"/>
      </w:rPr>
    </w:pPr>
    <w:r w:rsidRPr="00931630">
      <w:rPr>
        <w:rStyle w:val="Oldalszm"/>
        <w:sz w:val="22"/>
        <w:szCs w:val="22"/>
      </w:rPr>
      <w:fldChar w:fldCharType="begin"/>
    </w:r>
    <w:r w:rsidRPr="00931630">
      <w:rPr>
        <w:rStyle w:val="Oldalszm"/>
        <w:sz w:val="22"/>
        <w:szCs w:val="22"/>
      </w:rPr>
      <w:instrText xml:space="preserve">PAGE  </w:instrText>
    </w:r>
    <w:r w:rsidRPr="00931630">
      <w:rPr>
        <w:rStyle w:val="Oldalszm"/>
        <w:sz w:val="22"/>
        <w:szCs w:val="22"/>
      </w:rPr>
      <w:fldChar w:fldCharType="separate"/>
    </w:r>
    <w:r w:rsidR="00174F69">
      <w:rPr>
        <w:rStyle w:val="Oldalszm"/>
        <w:noProof/>
        <w:sz w:val="22"/>
        <w:szCs w:val="22"/>
      </w:rPr>
      <w:t>4</w:t>
    </w:r>
    <w:r w:rsidRPr="00931630">
      <w:rPr>
        <w:rStyle w:val="Oldalszm"/>
        <w:sz w:val="22"/>
        <w:szCs w:val="22"/>
      </w:rPr>
      <w:fldChar w:fldCharType="end"/>
    </w:r>
  </w:p>
  <w:p w:rsidR="0014085C" w:rsidRDefault="0014085C" w:rsidP="00B061E6">
    <w:pPr>
      <w:pStyle w:val="ll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32DD" w:rsidRDefault="003132DD">
      <w:r>
        <w:separator/>
      </w:r>
    </w:p>
  </w:footnote>
  <w:footnote w:type="continuationSeparator" w:id="0">
    <w:p w:rsidR="003132DD" w:rsidRDefault="003132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345946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14085C" w:rsidRDefault="0014085C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StarSymbol" w:hAnsi="StarSymbol" w:cs="StarSymbol"/>
        <w:sz w:val="18"/>
        <w:szCs w:val="18"/>
      </w:rPr>
    </w:lvl>
  </w:abstractNum>
  <w:abstractNum w:abstractNumId="1" w15:restartNumberingAfterBreak="0">
    <w:nsid w:val="02757223"/>
    <w:multiLevelType w:val="hybridMultilevel"/>
    <w:tmpl w:val="CD0A8464"/>
    <w:lvl w:ilvl="0" w:tplc="9D2655FA">
      <w:start w:val="1"/>
      <w:numFmt w:val="decimal"/>
      <w:lvlText w:val="%1."/>
      <w:lvlJc w:val="left"/>
      <w:pPr>
        <w:ind w:left="1080" w:hanging="360"/>
      </w:pPr>
      <w:rPr>
        <w:rFonts w:eastAsia="SimSun" w:hint="default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D8A27DE"/>
    <w:multiLevelType w:val="hybridMultilevel"/>
    <w:tmpl w:val="92D2EA10"/>
    <w:lvl w:ilvl="0" w:tplc="12CA3B70">
      <w:start w:val="1"/>
      <w:numFmt w:val="bullet"/>
      <w:pStyle w:val="felsorolsnorml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2B33C6"/>
    <w:multiLevelType w:val="hybridMultilevel"/>
    <w:tmpl w:val="8B6AF36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806F4F"/>
    <w:multiLevelType w:val="multilevel"/>
    <w:tmpl w:val="F732D8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B925AD4"/>
    <w:multiLevelType w:val="multilevel"/>
    <w:tmpl w:val="83D618CC"/>
    <w:lvl w:ilvl="0">
      <w:start w:val="1"/>
      <w:numFmt w:val="bullet"/>
      <w:pStyle w:val="Felsorols"/>
      <w:lvlText w:val=""/>
      <w:lvlJc w:val="left"/>
      <w:pPr>
        <w:tabs>
          <w:tab w:val="num" w:pos="720"/>
        </w:tabs>
        <w:ind w:left="720" w:hanging="363"/>
      </w:pPr>
      <w:rPr>
        <w:rFonts w:ascii="Wingdings" w:hAnsi="Wingdings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–"/>
      <w:lvlJc w:val="left"/>
      <w:pPr>
        <w:tabs>
          <w:tab w:val="num" w:pos="1134"/>
        </w:tabs>
        <w:ind w:left="1134" w:hanging="414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-"/>
      <w:lvlJc w:val="left"/>
      <w:pPr>
        <w:tabs>
          <w:tab w:val="num" w:pos="1440"/>
        </w:tabs>
        <w:ind w:left="1440" w:hanging="306"/>
      </w:pPr>
      <w:rPr>
        <w:rFonts w:ascii="Courier New" w:hAnsi="Courier New" w:hint="default"/>
      </w:rPr>
    </w:lvl>
    <w:lvl w:ilvl="3">
      <w:start w:val="1"/>
      <w:numFmt w:val="bullet"/>
      <w:lvlText w:val="–"/>
      <w:lvlJc w:val="left"/>
      <w:pPr>
        <w:tabs>
          <w:tab w:val="num" w:pos="1083"/>
        </w:tabs>
        <w:ind w:left="1083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443"/>
        </w:tabs>
        <w:ind w:left="144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803"/>
        </w:tabs>
        <w:ind w:left="180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63"/>
        </w:tabs>
        <w:ind w:left="216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23"/>
        </w:tabs>
        <w:ind w:left="252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83"/>
        </w:tabs>
        <w:ind w:left="2883" w:hanging="360"/>
      </w:pPr>
      <w:rPr>
        <w:rFonts w:hint="default"/>
      </w:rPr>
    </w:lvl>
  </w:abstractNum>
  <w:abstractNum w:abstractNumId="6" w15:restartNumberingAfterBreak="0">
    <w:nsid w:val="205E5F87"/>
    <w:multiLevelType w:val="hybridMultilevel"/>
    <w:tmpl w:val="13E81200"/>
    <w:lvl w:ilvl="0" w:tplc="040E000F">
      <w:start w:val="1"/>
      <w:numFmt w:val="decimal"/>
      <w:lvlText w:val="%1."/>
      <w:lvlJc w:val="left"/>
      <w:pPr>
        <w:ind w:left="1080" w:hanging="360"/>
      </w:p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2AB7BC8"/>
    <w:multiLevelType w:val="hybridMultilevel"/>
    <w:tmpl w:val="18C49908"/>
    <w:lvl w:ilvl="0" w:tplc="040E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5FC01B7B"/>
    <w:multiLevelType w:val="hybridMultilevel"/>
    <w:tmpl w:val="DF8E01A4"/>
    <w:lvl w:ilvl="0" w:tplc="8F78976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3D453AC"/>
    <w:multiLevelType w:val="hybridMultilevel"/>
    <w:tmpl w:val="4C7EEE42"/>
    <w:lvl w:ilvl="0" w:tplc="040E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1"/>
  </w:num>
  <w:num w:numId="5">
    <w:abstractNumId w:val="8"/>
  </w:num>
  <w:num w:numId="6">
    <w:abstractNumId w:val="6"/>
  </w:num>
  <w:num w:numId="7">
    <w:abstractNumId w:val="9"/>
  </w:num>
  <w:num w:numId="8">
    <w:abstractNumId w:val="7"/>
  </w:num>
  <w:num w:numId="9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1013"/>
    <w:rsid w:val="0000212D"/>
    <w:rsid w:val="00005C62"/>
    <w:rsid w:val="00007FE8"/>
    <w:rsid w:val="00011A2B"/>
    <w:rsid w:val="00013A4E"/>
    <w:rsid w:val="0001782C"/>
    <w:rsid w:val="0002347B"/>
    <w:rsid w:val="00024E54"/>
    <w:rsid w:val="0002581A"/>
    <w:rsid w:val="00033479"/>
    <w:rsid w:val="0003364C"/>
    <w:rsid w:val="00037C9C"/>
    <w:rsid w:val="00040652"/>
    <w:rsid w:val="000436FE"/>
    <w:rsid w:val="00045E22"/>
    <w:rsid w:val="00050DF6"/>
    <w:rsid w:val="000519D3"/>
    <w:rsid w:val="000526E7"/>
    <w:rsid w:val="00054097"/>
    <w:rsid w:val="00054CC9"/>
    <w:rsid w:val="000554F6"/>
    <w:rsid w:val="0005664A"/>
    <w:rsid w:val="0005747A"/>
    <w:rsid w:val="00065641"/>
    <w:rsid w:val="00065E92"/>
    <w:rsid w:val="00072823"/>
    <w:rsid w:val="00075249"/>
    <w:rsid w:val="00075D55"/>
    <w:rsid w:val="000762B6"/>
    <w:rsid w:val="0009354B"/>
    <w:rsid w:val="00095B70"/>
    <w:rsid w:val="000A1FC7"/>
    <w:rsid w:val="000A2FF5"/>
    <w:rsid w:val="000B0484"/>
    <w:rsid w:val="000B2B16"/>
    <w:rsid w:val="000B31C2"/>
    <w:rsid w:val="000B4A82"/>
    <w:rsid w:val="000B51A9"/>
    <w:rsid w:val="000B57D4"/>
    <w:rsid w:val="000B604F"/>
    <w:rsid w:val="000C514E"/>
    <w:rsid w:val="000D2C70"/>
    <w:rsid w:val="000D3A44"/>
    <w:rsid w:val="000D66E9"/>
    <w:rsid w:val="000D74CD"/>
    <w:rsid w:val="000E0B50"/>
    <w:rsid w:val="000E6916"/>
    <w:rsid w:val="000E6E95"/>
    <w:rsid w:val="000F673E"/>
    <w:rsid w:val="00100545"/>
    <w:rsid w:val="0010285C"/>
    <w:rsid w:val="00112AC4"/>
    <w:rsid w:val="00114073"/>
    <w:rsid w:val="0011487E"/>
    <w:rsid w:val="00120FA4"/>
    <w:rsid w:val="00121C3B"/>
    <w:rsid w:val="001239BA"/>
    <w:rsid w:val="00123EED"/>
    <w:rsid w:val="001245C6"/>
    <w:rsid w:val="0014085C"/>
    <w:rsid w:val="00141B33"/>
    <w:rsid w:val="0014311D"/>
    <w:rsid w:val="00145707"/>
    <w:rsid w:val="00145DF8"/>
    <w:rsid w:val="00147901"/>
    <w:rsid w:val="00156D7B"/>
    <w:rsid w:val="00165392"/>
    <w:rsid w:val="001726C7"/>
    <w:rsid w:val="00174F69"/>
    <w:rsid w:val="00175EDA"/>
    <w:rsid w:val="00180478"/>
    <w:rsid w:val="00181013"/>
    <w:rsid w:val="0018152D"/>
    <w:rsid w:val="0018271A"/>
    <w:rsid w:val="00186903"/>
    <w:rsid w:val="0019218C"/>
    <w:rsid w:val="00192649"/>
    <w:rsid w:val="001945E6"/>
    <w:rsid w:val="001A3998"/>
    <w:rsid w:val="001B435F"/>
    <w:rsid w:val="001B4DCF"/>
    <w:rsid w:val="001B7D29"/>
    <w:rsid w:val="001B7FF0"/>
    <w:rsid w:val="001C15A3"/>
    <w:rsid w:val="001C29CB"/>
    <w:rsid w:val="001C507C"/>
    <w:rsid w:val="001C7256"/>
    <w:rsid w:val="001C7801"/>
    <w:rsid w:val="001D15B3"/>
    <w:rsid w:val="001D43E7"/>
    <w:rsid w:val="001D4EB2"/>
    <w:rsid w:val="001E04B0"/>
    <w:rsid w:val="001E5CA0"/>
    <w:rsid w:val="001F19F0"/>
    <w:rsid w:val="001F3EAA"/>
    <w:rsid w:val="001F570E"/>
    <w:rsid w:val="002031FE"/>
    <w:rsid w:val="00204244"/>
    <w:rsid w:val="00205D0F"/>
    <w:rsid w:val="002140CE"/>
    <w:rsid w:val="0021441A"/>
    <w:rsid w:val="00214C5B"/>
    <w:rsid w:val="00215D8C"/>
    <w:rsid w:val="002202C5"/>
    <w:rsid w:val="00223342"/>
    <w:rsid w:val="00223BDA"/>
    <w:rsid w:val="0022597E"/>
    <w:rsid w:val="00225EAC"/>
    <w:rsid w:val="002279C2"/>
    <w:rsid w:val="00234416"/>
    <w:rsid w:val="00241197"/>
    <w:rsid w:val="00241EC6"/>
    <w:rsid w:val="00241EE2"/>
    <w:rsid w:val="002455CC"/>
    <w:rsid w:val="0025072B"/>
    <w:rsid w:val="00255DB9"/>
    <w:rsid w:val="002565A0"/>
    <w:rsid w:val="00263BF7"/>
    <w:rsid w:val="00265138"/>
    <w:rsid w:val="002675BF"/>
    <w:rsid w:val="00270018"/>
    <w:rsid w:val="00271DFC"/>
    <w:rsid w:val="00273239"/>
    <w:rsid w:val="00273518"/>
    <w:rsid w:val="00274A0E"/>
    <w:rsid w:val="002842E5"/>
    <w:rsid w:val="002865E0"/>
    <w:rsid w:val="00291DA8"/>
    <w:rsid w:val="00294F14"/>
    <w:rsid w:val="002967BE"/>
    <w:rsid w:val="00297718"/>
    <w:rsid w:val="002A35C9"/>
    <w:rsid w:val="002A394A"/>
    <w:rsid w:val="002B08FA"/>
    <w:rsid w:val="002B161F"/>
    <w:rsid w:val="002B25CA"/>
    <w:rsid w:val="002B3658"/>
    <w:rsid w:val="002B3B76"/>
    <w:rsid w:val="002C04DA"/>
    <w:rsid w:val="002C206C"/>
    <w:rsid w:val="002D6EC5"/>
    <w:rsid w:val="002F7E67"/>
    <w:rsid w:val="0030224E"/>
    <w:rsid w:val="003036A4"/>
    <w:rsid w:val="00303EDF"/>
    <w:rsid w:val="0030646A"/>
    <w:rsid w:val="003119AE"/>
    <w:rsid w:val="003122C8"/>
    <w:rsid w:val="003132DD"/>
    <w:rsid w:val="0031798E"/>
    <w:rsid w:val="00324C6B"/>
    <w:rsid w:val="00327BFA"/>
    <w:rsid w:val="003300F9"/>
    <w:rsid w:val="00333283"/>
    <w:rsid w:val="0033751E"/>
    <w:rsid w:val="003433DE"/>
    <w:rsid w:val="00345946"/>
    <w:rsid w:val="00347DB1"/>
    <w:rsid w:val="003501D6"/>
    <w:rsid w:val="00353C45"/>
    <w:rsid w:val="00353DBC"/>
    <w:rsid w:val="00355066"/>
    <w:rsid w:val="003553D0"/>
    <w:rsid w:val="0035555E"/>
    <w:rsid w:val="00360314"/>
    <w:rsid w:val="003661AC"/>
    <w:rsid w:val="00366FEC"/>
    <w:rsid w:val="00370A18"/>
    <w:rsid w:val="00373E5D"/>
    <w:rsid w:val="00375029"/>
    <w:rsid w:val="00380EA4"/>
    <w:rsid w:val="003817CE"/>
    <w:rsid w:val="003821E6"/>
    <w:rsid w:val="00391245"/>
    <w:rsid w:val="003935B7"/>
    <w:rsid w:val="003A0073"/>
    <w:rsid w:val="003A16D0"/>
    <w:rsid w:val="003B054C"/>
    <w:rsid w:val="003B15F8"/>
    <w:rsid w:val="003B4C14"/>
    <w:rsid w:val="003B6DBC"/>
    <w:rsid w:val="003B70E3"/>
    <w:rsid w:val="003C0D78"/>
    <w:rsid w:val="003C48BE"/>
    <w:rsid w:val="003C5D30"/>
    <w:rsid w:val="003C6070"/>
    <w:rsid w:val="003C6E5A"/>
    <w:rsid w:val="003D0BE5"/>
    <w:rsid w:val="003D36F9"/>
    <w:rsid w:val="003E0314"/>
    <w:rsid w:val="003E2703"/>
    <w:rsid w:val="003E78BF"/>
    <w:rsid w:val="003F1D95"/>
    <w:rsid w:val="003F70E4"/>
    <w:rsid w:val="004007F4"/>
    <w:rsid w:val="00411718"/>
    <w:rsid w:val="0041507A"/>
    <w:rsid w:val="00416605"/>
    <w:rsid w:val="00416AF9"/>
    <w:rsid w:val="00422603"/>
    <w:rsid w:val="00422777"/>
    <w:rsid w:val="0042484E"/>
    <w:rsid w:val="00425EDC"/>
    <w:rsid w:val="00426820"/>
    <w:rsid w:val="0042685A"/>
    <w:rsid w:val="004312B2"/>
    <w:rsid w:val="00433753"/>
    <w:rsid w:val="004415E3"/>
    <w:rsid w:val="00441EC8"/>
    <w:rsid w:val="00443704"/>
    <w:rsid w:val="00456AF1"/>
    <w:rsid w:val="004571FE"/>
    <w:rsid w:val="00465B5B"/>
    <w:rsid w:val="0047672E"/>
    <w:rsid w:val="00480381"/>
    <w:rsid w:val="0048124C"/>
    <w:rsid w:val="00482ECA"/>
    <w:rsid w:val="004836C0"/>
    <w:rsid w:val="004846D9"/>
    <w:rsid w:val="00495148"/>
    <w:rsid w:val="00496A9D"/>
    <w:rsid w:val="004A6DAE"/>
    <w:rsid w:val="004A7386"/>
    <w:rsid w:val="004B05F9"/>
    <w:rsid w:val="004B135E"/>
    <w:rsid w:val="004B20E3"/>
    <w:rsid w:val="004B6FEA"/>
    <w:rsid w:val="004C0021"/>
    <w:rsid w:val="004C0F01"/>
    <w:rsid w:val="004C24D6"/>
    <w:rsid w:val="004C3AFD"/>
    <w:rsid w:val="004C7DD6"/>
    <w:rsid w:val="004E01FC"/>
    <w:rsid w:val="004E1EF5"/>
    <w:rsid w:val="004E4CB8"/>
    <w:rsid w:val="004E526F"/>
    <w:rsid w:val="004F4126"/>
    <w:rsid w:val="005026EC"/>
    <w:rsid w:val="00505C13"/>
    <w:rsid w:val="0050694D"/>
    <w:rsid w:val="00506DEB"/>
    <w:rsid w:val="00513824"/>
    <w:rsid w:val="00516AAC"/>
    <w:rsid w:val="005227D4"/>
    <w:rsid w:val="00524BA6"/>
    <w:rsid w:val="00527A7B"/>
    <w:rsid w:val="005329D8"/>
    <w:rsid w:val="00534CEC"/>
    <w:rsid w:val="0053538C"/>
    <w:rsid w:val="00541860"/>
    <w:rsid w:val="00545105"/>
    <w:rsid w:val="00545767"/>
    <w:rsid w:val="005568E5"/>
    <w:rsid w:val="005570CA"/>
    <w:rsid w:val="00560A29"/>
    <w:rsid w:val="0056131E"/>
    <w:rsid w:val="005710CC"/>
    <w:rsid w:val="00574006"/>
    <w:rsid w:val="00576939"/>
    <w:rsid w:val="005819BD"/>
    <w:rsid w:val="00584B1D"/>
    <w:rsid w:val="00591B86"/>
    <w:rsid w:val="005930D1"/>
    <w:rsid w:val="00595B3B"/>
    <w:rsid w:val="005A3C21"/>
    <w:rsid w:val="005B08BB"/>
    <w:rsid w:val="005B5604"/>
    <w:rsid w:val="005B6BD4"/>
    <w:rsid w:val="005C18E5"/>
    <w:rsid w:val="005D1358"/>
    <w:rsid w:val="005D1E7B"/>
    <w:rsid w:val="005D43B3"/>
    <w:rsid w:val="005D7E32"/>
    <w:rsid w:val="005E5594"/>
    <w:rsid w:val="005E79AE"/>
    <w:rsid w:val="005E7BFF"/>
    <w:rsid w:val="005E7D55"/>
    <w:rsid w:val="005E7EBD"/>
    <w:rsid w:val="005F2AE6"/>
    <w:rsid w:val="005F406B"/>
    <w:rsid w:val="005F652E"/>
    <w:rsid w:val="005F699E"/>
    <w:rsid w:val="00600F71"/>
    <w:rsid w:val="0060209F"/>
    <w:rsid w:val="006069A0"/>
    <w:rsid w:val="00607F44"/>
    <w:rsid w:val="006134C0"/>
    <w:rsid w:val="00616689"/>
    <w:rsid w:val="00617E07"/>
    <w:rsid w:val="00626991"/>
    <w:rsid w:val="00631900"/>
    <w:rsid w:val="006347B2"/>
    <w:rsid w:val="006403F4"/>
    <w:rsid w:val="00647D88"/>
    <w:rsid w:val="006721CF"/>
    <w:rsid w:val="006739E1"/>
    <w:rsid w:val="0067499F"/>
    <w:rsid w:val="00674B51"/>
    <w:rsid w:val="00676EF8"/>
    <w:rsid w:val="00677442"/>
    <w:rsid w:val="00677B71"/>
    <w:rsid w:val="006844EF"/>
    <w:rsid w:val="006902DD"/>
    <w:rsid w:val="0069331E"/>
    <w:rsid w:val="00696F8F"/>
    <w:rsid w:val="006B7286"/>
    <w:rsid w:val="006C1C74"/>
    <w:rsid w:val="006C24FB"/>
    <w:rsid w:val="006C4766"/>
    <w:rsid w:val="006D1E63"/>
    <w:rsid w:val="006D53D5"/>
    <w:rsid w:val="006E2869"/>
    <w:rsid w:val="006F462A"/>
    <w:rsid w:val="006F7205"/>
    <w:rsid w:val="0071016D"/>
    <w:rsid w:val="00711EC2"/>
    <w:rsid w:val="00722E1D"/>
    <w:rsid w:val="007230C7"/>
    <w:rsid w:val="00723E5C"/>
    <w:rsid w:val="00727B09"/>
    <w:rsid w:val="00727BCB"/>
    <w:rsid w:val="00727CC5"/>
    <w:rsid w:val="0073556F"/>
    <w:rsid w:val="007407F7"/>
    <w:rsid w:val="00740EA3"/>
    <w:rsid w:val="00743DFC"/>
    <w:rsid w:val="00751C3A"/>
    <w:rsid w:val="00753509"/>
    <w:rsid w:val="00760082"/>
    <w:rsid w:val="007622AA"/>
    <w:rsid w:val="00763FD3"/>
    <w:rsid w:val="00765100"/>
    <w:rsid w:val="00765487"/>
    <w:rsid w:val="007720A3"/>
    <w:rsid w:val="00772102"/>
    <w:rsid w:val="00773FC9"/>
    <w:rsid w:val="00785704"/>
    <w:rsid w:val="007857FD"/>
    <w:rsid w:val="0078751E"/>
    <w:rsid w:val="00796052"/>
    <w:rsid w:val="007A6FDF"/>
    <w:rsid w:val="007B09E7"/>
    <w:rsid w:val="007B0C0D"/>
    <w:rsid w:val="007B7DAB"/>
    <w:rsid w:val="007C7510"/>
    <w:rsid w:val="007D247E"/>
    <w:rsid w:val="007E0619"/>
    <w:rsid w:val="007E3710"/>
    <w:rsid w:val="007E4176"/>
    <w:rsid w:val="007F0569"/>
    <w:rsid w:val="007F1FE4"/>
    <w:rsid w:val="007F7541"/>
    <w:rsid w:val="00800724"/>
    <w:rsid w:val="0080347B"/>
    <w:rsid w:val="00822955"/>
    <w:rsid w:val="00822CF9"/>
    <w:rsid w:val="00824799"/>
    <w:rsid w:val="008335F4"/>
    <w:rsid w:val="00837068"/>
    <w:rsid w:val="00843109"/>
    <w:rsid w:val="00843CF5"/>
    <w:rsid w:val="00844FE3"/>
    <w:rsid w:val="00847E0E"/>
    <w:rsid w:val="008522FD"/>
    <w:rsid w:val="008576FD"/>
    <w:rsid w:val="0086467A"/>
    <w:rsid w:val="00864AC6"/>
    <w:rsid w:val="00867D92"/>
    <w:rsid w:val="00871034"/>
    <w:rsid w:val="00872173"/>
    <w:rsid w:val="00875BAE"/>
    <w:rsid w:val="00877E5B"/>
    <w:rsid w:val="00880BF3"/>
    <w:rsid w:val="00882BE0"/>
    <w:rsid w:val="008918F3"/>
    <w:rsid w:val="00891BFB"/>
    <w:rsid w:val="00896E2A"/>
    <w:rsid w:val="008A2A3D"/>
    <w:rsid w:val="008A4221"/>
    <w:rsid w:val="008B0DCD"/>
    <w:rsid w:val="008B528B"/>
    <w:rsid w:val="008B7131"/>
    <w:rsid w:val="008C540E"/>
    <w:rsid w:val="008C6057"/>
    <w:rsid w:val="008C6C60"/>
    <w:rsid w:val="008E0262"/>
    <w:rsid w:val="008E2E26"/>
    <w:rsid w:val="008E3092"/>
    <w:rsid w:val="008F28A1"/>
    <w:rsid w:val="0090011F"/>
    <w:rsid w:val="00904D61"/>
    <w:rsid w:val="00904D8E"/>
    <w:rsid w:val="009179F7"/>
    <w:rsid w:val="009228D0"/>
    <w:rsid w:val="009240FC"/>
    <w:rsid w:val="00925D93"/>
    <w:rsid w:val="00931630"/>
    <w:rsid w:val="00933156"/>
    <w:rsid w:val="00941643"/>
    <w:rsid w:val="00942444"/>
    <w:rsid w:val="00944244"/>
    <w:rsid w:val="00945945"/>
    <w:rsid w:val="00954B7E"/>
    <w:rsid w:val="0095761B"/>
    <w:rsid w:val="009608B4"/>
    <w:rsid w:val="00960BA8"/>
    <w:rsid w:val="0096169C"/>
    <w:rsid w:val="009628F8"/>
    <w:rsid w:val="0096325B"/>
    <w:rsid w:val="009638C6"/>
    <w:rsid w:val="00966E99"/>
    <w:rsid w:val="00971177"/>
    <w:rsid w:val="00975DFE"/>
    <w:rsid w:val="00976B76"/>
    <w:rsid w:val="0098053A"/>
    <w:rsid w:val="00983EEF"/>
    <w:rsid w:val="00987717"/>
    <w:rsid w:val="00991038"/>
    <w:rsid w:val="0099213C"/>
    <w:rsid w:val="009953DB"/>
    <w:rsid w:val="00996CA0"/>
    <w:rsid w:val="009A1623"/>
    <w:rsid w:val="009A2B84"/>
    <w:rsid w:val="009A34E7"/>
    <w:rsid w:val="009A4CA2"/>
    <w:rsid w:val="009C1C85"/>
    <w:rsid w:val="009C2F51"/>
    <w:rsid w:val="009C3B60"/>
    <w:rsid w:val="009C49D5"/>
    <w:rsid w:val="009C4C14"/>
    <w:rsid w:val="009E7F58"/>
    <w:rsid w:val="009F236B"/>
    <w:rsid w:val="009F4885"/>
    <w:rsid w:val="009F58D2"/>
    <w:rsid w:val="009F63BD"/>
    <w:rsid w:val="00A0196A"/>
    <w:rsid w:val="00A01F43"/>
    <w:rsid w:val="00A033BD"/>
    <w:rsid w:val="00A037F3"/>
    <w:rsid w:val="00A04A0C"/>
    <w:rsid w:val="00A05738"/>
    <w:rsid w:val="00A111AE"/>
    <w:rsid w:val="00A12D8E"/>
    <w:rsid w:val="00A170FC"/>
    <w:rsid w:val="00A309B2"/>
    <w:rsid w:val="00A3399B"/>
    <w:rsid w:val="00A37BC9"/>
    <w:rsid w:val="00A400E5"/>
    <w:rsid w:val="00A43951"/>
    <w:rsid w:val="00A447F6"/>
    <w:rsid w:val="00A45D67"/>
    <w:rsid w:val="00A53153"/>
    <w:rsid w:val="00A54214"/>
    <w:rsid w:val="00A5439A"/>
    <w:rsid w:val="00A5572D"/>
    <w:rsid w:val="00A5602C"/>
    <w:rsid w:val="00A66513"/>
    <w:rsid w:val="00A74674"/>
    <w:rsid w:val="00A849F7"/>
    <w:rsid w:val="00AA1F33"/>
    <w:rsid w:val="00AA3299"/>
    <w:rsid w:val="00AA5399"/>
    <w:rsid w:val="00AB1AAD"/>
    <w:rsid w:val="00AB1E43"/>
    <w:rsid w:val="00AC10D5"/>
    <w:rsid w:val="00AC3D0B"/>
    <w:rsid w:val="00AC4C16"/>
    <w:rsid w:val="00AD0016"/>
    <w:rsid w:val="00AE0162"/>
    <w:rsid w:val="00AE215C"/>
    <w:rsid w:val="00AE6435"/>
    <w:rsid w:val="00AF08AC"/>
    <w:rsid w:val="00B023BC"/>
    <w:rsid w:val="00B061E6"/>
    <w:rsid w:val="00B0747F"/>
    <w:rsid w:val="00B10A42"/>
    <w:rsid w:val="00B13934"/>
    <w:rsid w:val="00B13E7B"/>
    <w:rsid w:val="00B22DA4"/>
    <w:rsid w:val="00B2655C"/>
    <w:rsid w:val="00B31192"/>
    <w:rsid w:val="00B32FA2"/>
    <w:rsid w:val="00B36F7E"/>
    <w:rsid w:val="00B476A9"/>
    <w:rsid w:val="00B551E3"/>
    <w:rsid w:val="00B561A6"/>
    <w:rsid w:val="00B65E6F"/>
    <w:rsid w:val="00B71224"/>
    <w:rsid w:val="00B71BC1"/>
    <w:rsid w:val="00B74338"/>
    <w:rsid w:val="00B74EAC"/>
    <w:rsid w:val="00B75F6A"/>
    <w:rsid w:val="00B913DD"/>
    <w:rsid w:val="00B9192D"/>
    <w:rsid w:val="00B91D67"/>
    <w:rsid w:val="00B92E25"/>
    <w:rsid w:val="00B953CE"/>
    <w:rsid w:val="00BA5124"/>
    <w:rsid w:val="00BB01FB"/>
    <w:rsid w:val="00BB090B"/>
    <w:rsid w:val="00BB6F38"/>
    <w:rsid w:val="00BB76D3"/>
    <w:rsid w:val="00BC1966"/>
    <w:rsid w:val="00BC4121"/>
    <w:rsid w:val="00BD2B25"/>
    <w:rsid w:val="00BD7C9B"/>
    <w:rsid w:val="00BE401A"/>
    <w:rsid w:val="00BE624E"/>
    <w:rsid w:val="00BE7002"/>
    <w:rsid w:val="00C00A00"/>
    <w:rsid w:val="00C0148E"/>
    <w:rsid w:val="00C03835"/>
    <w:rsid w:val="00C117D9"/>
    <w:rsid w:val="00C172AC"/>
    <w:rsid w:val="00C175BD"/>
    <w:rsid w:val="00C20064"/>
    <w:rsid w:val="00C21C51"/>
    <w:rsid w:val="00C2245D"/>
    <w:rsid w:val="00C25FF8"/>
    <w:rsid w:val="00C274D2"/>
    <w:rsid w:val="00C30E67"/>
    <w:rsid w:val="00C32407"/>
    <w:rsid w:val="00C33FF1"/>
    <w:rsid w:val="00C42CD6"/>
    <w:rsid w:val="00C47671"/>
    <w:rsid w:val="00C540FA"/>
    <w:rsid w:val="00C54FD7"/>
    <w:rsid w:val="00C671C7"/>
    <w:rsid w:val="00C72E17"/>
    <w:rsid w:val="00C83C4D"/>
    <w:rsid w:val="00C8730A"/>
    <w:rsid w:val="00C92EA0"/>
    <w:rsid w:val="00C95467"/>
    <w:rsid w:val="00CA1F49"/>
    <w:rsid w:val="00CA77AA"/>
    <w:rsid w:val="00CA7F0D"/>
    <w:rsid w:val="00CB0894"/>
    <w:rsid w:val="00CB49D8"/>
    <w:rsid w:val="00CB68F9"/>
    <w:rsid w:val="00CB6CEC"/>
    <w:rsid w:val="00CC0933"/>
    <w:rsid w:val="00CC0DBB"/>
    <w:rsid w:val="00CC17BC"/>
    <w:rsid w:val="00CC26EE"/>
    <w:rsid w:val="00CC3F59"/>
    <w:rsid w:val="00CD449E"/>
    <w:rsid w:val="00CD5458"/>
    <w:rsid w:val="00CD70DA"/>
    <w:rsid w:val="00CE2BCD"/>
    <w:rsid w:val="00CF1DBB"/>
    <w:rsid w:val="00CF3872"/>
    <w:rsid w:val="00CF5BD9"/>
    <w:rsid w:val="00CF6E24"/>
    <w:rsid w:val="00D0079A"/>
    <w:rsid w:val="00D00992"/>
    <w:rsid w:val="00D03388"/>
    <w:rsid w:val="00D11F1F"/>
    <w:rsid w:val="00D12FB4"/>
    <w:rsid w:val="00D13ACD"/>
    <w:rsid w:val="00D1467C"/>
    <w:rsid w:val="00D166C4"/>
    <w:rsid w:val="00D173A0"/>
    <w:rsid w:val="00D21F1A"/>
    <w:rsid w:val="00D378AC"/>
    <w:rsid w:val="00D401A5"/>
    <w:rsid w:val="00D429E6"/>
    <w:rsid w:val="00D438CB"/>
    <w:rsid w:val="00D44865"/>
    <w:rsid w:val="00D467DA"/>
    <w:rsid w:val="00D522FD"/>
    <w:rsid w:val="00D55A3A"/>
    <w:rsid w:val="00D70EF7"/>
    <w:rsid w:val="00D71A15"/>
    <w:rsid w:val="00D7227F"/>
    <w:rsid w:val="00D722EC"/>
    <w:rsid w:val="00D73C98"/>
    <w:rsid w:val="00D80ED1"/>
    <w:rsid w:val="00D833DB"/>
    <w:rsid w:val="00D83BC6"/>
    <w:rsid w:val="00DA0628"/>
    <w:rsid w:val="00DA316A"/>
    <w:rsid w:val="00DA7366"/>
    <w:rsid w:val="00DA7586"/>
    <w:rsid w:val="00DA7EA1"/>
    <w:rsid w:val="00DD1C9A"/>
    <w:rsid w:val="00DF20C6"/>
    <w:rsid w:val="00DF2CAC"/>
    <w:rsid w:val="00E00825"/>
    <w:rsid w:val="00E05C7F"/>
    <w:rsid w:val="00E111EB"/>
    <w:rsid w:val="00E14941"/>
    <w:rsid w:val="00E17D18"/>
    <w:rsid w:val="00E21391"/>
    <w:rsid w:val="00E24192"/>
    <w:rsid w:val="00E25645"/>
    <w:rsid w:val="00E359CA"/>
    <w:rsid w:val="00E377C0"/>
    <w:rsid w:val="00E37E12"/>
    <w:rsid w:val="00E40022"/>
    <w:rsid w:val="00E42177"/>
    <w:rsid w:val="00E460A7"/>
    <w:rsid w:val="00E50C32"/>
    <w:rsid w:val="00E5665A"/>
    <w:rsid w:val="00E64A27"/>
    <w:rsid w:val="00E6654B"/>
    <w:rsid w:val="00E6768B"/>
    <w:rsid w:val="00E70DC1"/>
    <w:rsid w:val="00E71A01"/>
    <w:rsid w:val="00E72B77"/>
    <w:rsid w:val="00E80EF5"/>
    <w:rsid w:val="00E85DC2"/>
    <w:rsid w:val="00E943BF"/>
    <w:rsid w:val="00E95B6B"/>
    <w:rsid w:val="00E96C40"/>
    <w:rsid w:val="00EA1662"/>
    <w:rsid w:val="00EA18EC"/>
    <w:rsid w:val="00EA1CAE"/>
    <w:rsid w:val="00EA2C71"/>
    <w:rsid w:val="00EB060A"/>
    <w:rsid w:val="00EB46A4"/>
    <w:rsid w:val="00EB5ABF"/>
    <w:rsid w:val="00EC151E"/>
    <w:rsid w:val="00EC471B"/>
    <w:rsid w:val="00ED1E9E"/>
    <w:rsid w:val="00ED431D"/>
    <w:rsid w:val="00ED7B0D"/>
    <w:rsid w:val="00EE0FC3"/>
    <w:rsid w:val="00EE78FE"/>
    <w:rsid w:val="00EF1F77"/>
    <w:rsid w:val="00F001D0"/>
    <w:rsid w:val="00F06B29"/>
    <w:rsid w:val="00F12179"/>
    <w:rsid w:val="00F20723"/>
    <w:rsid w:val="00F24E24"/>
    <w:rsid w:val="00F325CD"/>
    <w:rsid w:val="00F33566"/>
    <w:rsid w:val="00F40DCD"/>
    <w:rsid w:val="00F444F5"/>
    <w:rsid w:val="00F4536A"/>
    <w:rsid w:val="00F47943"/>
    <w:rsid w:val="00F53F50"/>
    <w:rsid w:val="00F54AD7"/>
    <w:rsid w:val="00F57A4A"/>
    <w:rsid w:val="00F64D5A"/>
    <w:rsid w:val="00F64E76"/>
    <w:rsid w:val="00F6562A"/>
    <w:rsid w:val="00F65C9E"/>
    <w:rsid w:val="00F70560"/>
    <w:rsid w:val="00F83603"/>
    <w:rsid w:val="00F86BC9"/>
    <w:rsid w:val="00F87392"/>
    <w:rsid w:val="00F91F81"/>
    <w:rsid w:val="00FA1CF4"/>
    <w:rsid w:val="00FA7DF4"/>
    <w:rsid w:val="00FA7EAD"/>
    <w:rsid w:val="00FB0E3F"/>
    <w:rsid w:val="00FB0F1A"/>
    <w:rsid w:val="00FB6AC2"/>
    <w:rsid w:val="00FC0057"/>
    <w:rsid w:val="00FC3B1E"/>
    <w:rsid w:val="00FD0355"/>
    <w:rsid w:val="00FD1124"/>
    <w:rsid w:val="00FD59E4"/>
    <w:rsid w:val="00FE3BC5"/>
    <w:rsid w:val="00FE6963"/>
    <w:rsid w:val="00FE6BA1"/>
    <w:rsid w:val="00FE7162"/>
    <w:rsid w:val="00FE7B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05CE458"/>
  <w15:chartTrackingRefBased/>
  <w15:docId w15:val="{D3C8B55C-1707-4E26-95FA-AB9995A6E2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762B6"/>
    <w:rPr>
      <w:sz w:val="24"/>
      <w:szCs w:val="24"/>
    </w:rPr>
  </w:style>
  <w:style w:type="paragraph" w:styleId="Cmsor1">
    <w:name w:val="heading 1"/>
    <w:basedOn w:val="Norml"/>
    <w:next w:val="Norml"/>
    <w:qFormat/>
    <w:rsid w:val="004B20E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Cmsor2">
    <w:name w:val="heading 2"/>
    <w:basedOn w:val="Norml"/>
    <w:next w:val="Norml"/>
    <w:qFormat/>
    <w:rsid w:val="00181013"/>
    <w:pPr>
      <w:keepNext/>
      <w:jc w:val="center"/>
      <w:outlineLvl w:val="1"/>
    </w:pPr>
    <w:rPr>
      <w:b/>
      <w:sz w:val="32"/>
      <w:szCs w:val="20"/>
    </w:rPr>
  </w:style>
  <w:style w:type="paragraph" w:styleId="Cmsor3">
    <w:name w:val="heading 3"/>
    <w:basedOn w:val="Norml"/>
    <w:next w:val="Norml"/>
    <w:qFormat/>
    <w:rsid w:val="00F1217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Cmsor4">
    <w:name w:val="heading 4"/>
    <w:basedOn w:val="Norml"/>
    <w:next w:val="Norml"/>
    <w:link w:val="Cmsor4Char"/>
    <w:semiHidden/>
    <w:unhideWhenUsed/>
    <w:qFormat/>
    <w:rsid w:val="00416605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Default">
    <w:name w:val="Default"/>
    <w:rsid w:val="00181013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Normlangol">
    <w:name w:val="Normál angol"/>
    <w:basedOn w:val="Default"/>
    <w:next w:val="Default"/>
    <w:rsid w:val="00181013"/>
    <w:rPr>
      <w:rFonts w:cs="Times New Roman"/>
      <w:color w:val="auto"/>
    </w:rPr>
  </w:style>
  <w:style w:type="paragraph" w:styleId="Szvegtrzs2">
    <w:name w:val="Body Text 2"/>
    <w:basedOn w:val="Default"/>
    <w:next w:val="Default"/>
    <w:rsid w:val="00181013"/>
    <w:rPr>
      <w:rFonts w:cs="Times New Roman"/>
      <w:color w:val="auto"/>
    </w:rPr>
  </w:style>
  <w:style w:type="paragraph" w:styleId="Szvegtrzs">
    <w:name w:val="Body Text"/>
    <w:basedOn w:val="Norml"/>
    <w:rsid w:val="00181013"/>
    <w:pPr>
      <w:spacing w:after="120"/>
    </w:pPr>
  </w:style>
  <w:style w:type="paragraph" w:styleId="lfej">
    <w:name w:val="header"/>
    <w:basedOn w:val="Norml"/>
    <w:rsid w:val="00181013"/>
    <w:pPr>
      <w:tabs>
        <w:tab w:val="center" w:pos="4536"/>
        <w:tab w:val="right" w:pos="9072"/>
      </w:tabs>
    </w:pPr>
  </w:style>
  <w:style w:type="paragraph" w:styleId="llb">
    <w:name w:val="footer"/>
    <w:basedOn w:val="Norml"/>
    <w:rsid w:val="00181013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  <w:rsid w:val="00A033BD"/>
  </w:style>
  <w:style w:type="paragraph" w:styleId="Szvegtrzs3">
    <w:name w:val="Body Text 3"/>
    <w:basedOn w:val="Norml"/>
    <w:link w:val="Szvegtrzs3Char"/>
    <w:rsid w:val="003300F9"/>
    <w:pPr>
      <w:spacing w:after="120"/>
    </w:pPr>
    <w:rPr>
      <w:sz w:val="16"/>
      <w:szCs w:val="16"/>
    </w:rPr>
  </w:style>
  <w:style w:type="paragraph" w:styleId="Buborkszveg">
    <w:name w:val="Balloon Text"/>
    <w:basedOn w:val="Norml"/>
    <w:semiHidden/>
    <w:rsid w:val="00B551E3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rsid w:val="00FA1C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elsorols">
    <w:name w:val="List Bullet"/>
    <w:aliases w:val="Bullet indent spaced"/>
    <w:basedOn w:val="Norml"/>
    <w:rsid w:val="00A66513"/>
    <w:pPr>
      <w:numPr>
        <w:numId w:val="1"/>
      </w:numPr>
      <w:spacing w:before="60" w:after="60"/>
      <w:jc w:val="both"/>
    </w:pPr>
    <w:rPr>
      <w:rFonts w:ascii="Verdana" w:hAnsi="Verdana"/>
      <w:sz w:val="20"/>
    </w:rPr>
  </w:style>
  <w:style w:type="character" w:styleId="Hiperhivatkozs">
    <w:name w:val="Hyperlink"/>
    <w:rsid w:val="00A66513"/>
    <w:rPr>
      <w:color w:val="0000FF"/>
      <w:u w:val="single"/>
    </w:rPr>
  </w:style>
  <w:style w:type="character" w:styleId="Lbjegyzet-hivatkozs">
    <w:name w:val="footnote reference"/>
    <w:semiHidden/>
    <w:rsid w:val="00A66513"/>
    <w:rPr>
      <w:vertAlign w:val="superscript"/>
    </w:rPr>
  </w:style>
  <w:style w:type="paragraph" w:styleId="Lbjegyzetszveg">
    <w:name w:val="footnote text"/>
    <w:basedOn w:val="Norml"/>
    <w:semiHidden/>
    <w:rsid w:val="00A66513"/>
    <w:pPr>
      <w:spacing w:before="60" w:after="60"/>
      <w:jc w:val="both"/>
    </w:pPr>
    <w:rPr>
      <w:rFonts w:ascii="Verdana" w:hAnsi="Verdana"/>
      <w:sz w:val="16"/>
      <w:szCs w:val="20"/>
    </w:rPr>
  </w:style>
  <w:style w:type="paragraph" w:customStyle="1" w:styleId="felsorolsnorml">
    <w:name w:val="felsorolás normál"/>
    <w:basedOn w:val="Norml"/>
    <w:rsid w:val="00A66513"/>
    <w:pPr>
      <w:numPr>
        <w:numId w:val="2"/>
      </w:numPr>
      <w:spacing w:before="120"/>
      <w:jc w:val="both"/>
    </w:pPr>
    <w:rPr>
      <w:rFonts w:ascii="Arial" w:hAnsi="Arial" w:cs="Arial"/>
      <w:color w:val="000000"/>
      <w:sz w:val="22"/>
      <w:szCs w:val="22"/>
    </w:rPr>
  </w:style>
  <w:style w:type="paragraph" w:customStyle="1" w:styleId="Char">
    <w:name w:val="Char"/>
    <w:basedOn w:val="Norml"/>
    <w:rsid w:val="00B561A6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NormlWeb">
    <w:name w:val="Normal (Web)"/>
    <w:basedOn w:val="Norml"/>
    <w:uiPriority w:val="99"/>
    <w:rsid w:val="00A04A0C"/>
    <w:pPr>
      <w:spacing w:before="100" w:beforeAutospacing="1" w:after="100" w:afterAutospacing="1"/>
    </w:pPr>
  </w:style>
  <w:style w:type="character" w:customStyle="1" w:styleId="Cmsor4Char">
    <w:name w:val="Címsor 4 Char"/>
    <w:link w:val="Cmsor4"/>
    <w:semiHidden/>
    <w:rsid w:val="00416605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Szvegtrzs3Char">
    <w:name w:val="Szövegtörzs 3 Char"/>
    <w:link w:val="Szvegtrzs3"/>
    <w:rsid w:val="00416605"/>
    <w:rPr>
      <w:sz w:val="16"/>
      <w:szCs w:val="16"/>
    </w:rPr>
  </w:style>
  <w:style w:type="paragraph" w:customStyle="1" w:styleId="xmsonormal">
    <w:name w:val="x_msonormal"/>
    <w:basedOn w:val="Norml"/>
    <w:rsid w:val="00BB76D3"/>
    <w:pPr>
      <w:spacing w:before="100" w:beforeAutospacing="1" w:after="100" w:afterAutospacing="1"/>
    </w:pPr>
  </w:style>
  <w:style w:type="paragraph" w:styleId="Nincstrkz">
    <w:name w:val="No Spacing"/>
    <w:qFormat/>
    <w:rsid w:val="00270018"/>
    <w:rPr>
      <w:rFonts w:ascii="Calibri" w:eastAsia="Calibri" w:hAnsi="Calibri"/>
      <w:sz w:val="22"/>
      <w:szCs w:val="22"/>
      <w:lang w:eastAsia="en-US"/>
    </w:rPr>
  </w:style>
  <w:style w:type="paragraph" w:customStyle="1" w:styleId="Standard">
    <w:name w:val="Standard"/>
    <w:rsid w:val="00BE624E"/>
    <w:pPr>
      <w:widowControl w:val="0"/>
      <w:suppressAutoHyphens/>
      <w:autoSpaceDN w:val="0"/>
      <w:textAlignment w:val="baseline"/>
    </w:pPr>
    <w:rPr>
      <w:rFonts w:eastAsia="SimSun" w:cs="Mangal"/>
      <w:kern w:val="3"/>
      <w:sz w:val="24"/>
      <w:szCs w:val="24"/>
      <w:lang w:eastAsia="zh-CN" w:bidi="hi-IN"/>
    </w:rPr>
  </w:style>
  <w:style w:type="character" w:customStyle="1" w:styleId="Bullets">
    <w:name w:val="Bullets"/>
    <w:qFormat/>
    <w:rsid w:val="00EB060A"/>
    <w:rPr>
      <w:rFonts w:ascii="OpenSymbol" w:eastAsia="OpenSymbol" w:hAnsi="OpenSymbol" w:cs="OpenSymbo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07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3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254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446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275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90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02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05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031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703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4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23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53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8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8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85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5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2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79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7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934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4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83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626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128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8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34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115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17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61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2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44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74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596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4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733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7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53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58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6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915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53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AD2EC2-4CD5-498F-8C64-1C854F2E05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1105</Words>
  <Characters>8279</Characters>
  <Application>Microsoft Office Word</Application>
  <DocSecurity>0</DocSecurity>
  <Lines>68</Lines>
  <Paragraphs>18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Polgármesteri Hivatal</vt:lpstr>
    </vt:vector>
  </TitlesOfParts>
  <Company>Polgármesteri Hivatal</Company>
  <LinksUpToDate>false</LinksUpToDate>
  <CharactersWithSpaces>9366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Polgármesteri Hivatal</dc:title>
  <dc:subject/>
  <dc:creator>Kiss Andrea</dc:creator>
  <cp:keywords/>
  <cp:lastModifiedBy>dr. Morvai Gábor</cp:lastModifiedBy>
  <cp:revision>4</cp:revision>
  <cp:lastPrinted>2023-11-30T09:35:00Z</cp:lastPrinted>
  <dcterms:created xsi:type="dcterms:W3CDTF">2024-10-10T14:40:00Z</dcterms:created>
  <dcterms:modified xsi:type="dcterms:W3CDTF">2024-10-11T09:42:00Z</dcterms:modified>
</cp:coreProperties>
</file>